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71D28">
      <w:pPr>
        <w:jc w:val="center"/>
        <w:rPr>
          <w:b/>
          <w:caps/>
        </w:rPr>
      </w:pPr>
      <w:r>
        <w:rPr>
          <w:b/>
          <w:caps/>
        </w:rPr>
        <w:t>Uchwała Nr XXVIII /225/ 2020</w:t>
      </w:r>
      <w:r>
        <w:rPr>
          <w:b/>
          <w:caps/>
        </w:rPr>
        <w:br/>
        <w:t>Rady Gminy Lipno</w:t>
      </w:r>
    </w:p>
    <w:p w:rsidR="00A77B3E" w:rsidRDefault="00171D28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A77B3E" w:rsidRDefault="00171D28">
      <w:pPr>
        <w:keepNext/>
        <w:spacing w:after="480"/>
        <w:jc w:val="center"/>
      </w:pPr>
      <w:r>
        <w:rPr>
          <w:b/>
        </w:rPr>
        <w:t xml:space="preserve">w sprawie uchwalenia Programu współpracy Gminy Lipno z organizacjami pozarządowymi oraz podmiotami wymienionymi w art. 3 ust. 3 ustawy o działalności pożytku publicznego i o </w:t>
      </w:r>
      <w:r>
        <w:rPr>
          <w:b/>
        </w:rPr>
        <w:t>wolontariacie na rok 2021</w:t>
      </w:r>
    </w:p>
    <w:p w:rsidR="00A77B3E" w:rsidRDefault="00171D28">
      <w:pPr>
        <w:keepLines/>
        <w:spacing w:before="120" w:after="120"/>
        <w:ind w:firstLine="227"/>
      </w:pPr>
      <w:r>
        <w:t>Na podstawie art. 5a ust. 1 ustawy z dnia 24 kwietnia 2003 r. o działalności pożytku publicznego                  i o wolontariacie (tekst jedn. Dz. U. z 2020 r. poz. 1057) uchwala się, co następuje: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Program współ</w:t>
      </w:r>
      <w:r>
        <w:t>pracy Gminy Lipno z organizacjami pozarządowymi oraz podmiotami wymienionymi w art. 3 ust. 3 ustawy o działalności pożytku publicznego i o wolontariacie na rok 2021 stanowiący załącznik do niniejszej uchwały.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</w:t>
      </w:r>
      <w:r>
        <w:rPr>
          <w:color w:val="000000"/>
          <w:u w:color="000000"/>
        </w:rPr>
        <w:t>ny Lipno.</w:t>
      </w:r>
    </w:p>
    <w:p w:rsidR="00A77B3E" w:rsidRDefault="00171D2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  <w:r>
        <w:rPr>
          <w:color w:val="000000"/>
          <w:u w:color="000000"/>
        </w:rPr>
        <w:tab/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71D2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BE33CD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E33CD" w:rsidRDefault="00BE33C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E33CD" w:rsidRDefault="00171D2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BE33CD">
      <w:pPr>
        <w:keepNext/>
        <w:spacing w:before="120" w:after="120" w:line="360" w:lineRule="auto"/>
        <w:ind w:left="508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71D28">
        <w:rPr>
          <w:color w:val="000000"/>
          <w:u w:color="000000"/>
        </w:rPr>
        <w:t xml:space="preserve">Załącznik do uchwały Nr XXVIII </w:t>
      </w:r>
      <w:r w:rsidR="00171D28">
        <w:rPr>
          <w:color w:val="000000"/>
          <w:u w:color="000000"/>
        </w:rPr>
        <w:t>/225/ 2020</w:t>
      </w:r>
      <w:r w:rsidR="00171D28">
        <w:rPr>
          <w:color w:val="000000"/>
          <w:u w:color="000000"/>
        </w:rPr>
        <w:br/>
        <w:t>Rady Gminy Lipno</w:t>
      </w:r>
      <w:r w:rsidR="00171D28">
        <w:rPr>
          <w:color w:val="000000"/>
          <w:u w:color="000000"/>
        </w:rPr>
        <w:br/>
        <w:t>z dnia 26 listopada 2020 r.</w:t>
      </w:r>
    </w:p>
    <w:p w:rsidR="00A77B3E" w:rsidRDefault="00171D2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LIPNO Z ORGANIZACJAMI POZARZĄDOWYMI ORAZ PODMIOTAMI WYMIENIONYMI W ART. 3 UST. 3 USTAWY O DZIAŁALNOŚCI POŻYTKU PUBLICZNEGO I O WOLONTARIACIE NA ROK 2021</w:t>
      </w:r>
    </w:p>
    <w:p w:rsidR="00A77B3E" w:rsidRDefault="00171D28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Wstęp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</w:t>
      </w:r>
      <w:r>
        <w:rPr>
          <w:b/>
        </w:rPr>
        <w:t> </w:t>
      </w:r>
      <w:r>
        <w:rPr>
          <w:color w:val="000000"/>
          <w:u w:color="000000"/>
        </w:rPr>
        <w:t xml:space="preserve">Gmina Lipno, tworząc program współpracy z organizacjami pozarządowymi oraz innymi podmiotami prowadzącymi działalność pożytku publicznego, wyraża w ten sposób wolę współdziałania w celu jak najlepszego zaspokojenia zbiorowych potrzeb wspólnoty, tworzonej </w:t>
      </w:r>
      <w:r>
        <w:rPr>
          <w:color w:val="000000"/>
          <w:u w:color="000000"/>
        </w:rPr>
        <w:t>przez jej mieszkańców. Poprzez współpracę zwiększa się zaangażowanie mieszkańców w życie gminy, dialog społeczny, a co za tym idzie zwiększa się efektywność i skuteczność realizacji zadań publicznych. Organizacje pozarządowe, skupiające coraz większą liczb</w:t>
      </w:r>
      <w:r>
        <w:rPr>
          <w:color w:val="000000"/>
          <w:u w:color="000000"/>
        </w:rPr>
        <w:t>ę aktywnych obywateli, poczuwających się do odpowiedzialności za rozwój lokalny, stają się odpowiednim partnerem gminy do realizacji zadań publicznych.</w:t>
      </w:r>
    </w:p>
    <w:p w:rsidR="00A77B3E" w:rsidRDefault="00171D2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Program współpracy Gminy Lipno z organizacjami pozarządowymi oraz podmi</w:t>
      </w:r>
      <w:r>
        <w:rPr>
          <w:color w:val="000000"/>
          <w:u w:color="000000"/>
        </w:rPr>
        <w:t>otami wymienionymi w art. 3 ust. 3 ustawy o działalności pożytku publicznego i o wolontariacie na rok 2021, zwany dalej „programem” określa: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cel główny i cele szczegółowe programu;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współpracy;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zakres przedmiotowy;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formy współpracy;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priorytetowe zadania publiczne;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okres realizacji programu;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sposób realizacji programu;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wysokość środków planowanych na realizację programu;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sposób oceny realizacji programu;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informację o sposobie tworzenia programu oraz o przebiegu konsulta</w:t>
      </w:r>
      <w:r>
        <w:rPr>
          <w:color w:val="000000"/>
          <w:u w:color="000000"/>
        </w:rPr>
        <w:t>cji;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tryb powoływania i zasady działania komisji konkursowych do opiniowania ofert w otwartych konkursach ofert.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Ilekroć w programie jest mowa o: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 2003 r. o działalności pożytku public</w:t>
      </w:r>
      <w:r>
        <w:rPr>
          <w:color w:val="000000"/>
          <w:u w:color="000000"/>
        </w:rPr>
        <w:t>znego i o wolontariacie (tekst jedn. Dz. U. z 2020 r. poz. 1057);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organizacjach – należy przez to rozumieć prowadzące działalność pożytku publicznego organizacje pozarządowe oraz podmioty, o których mowa w art. 3 ust. 3 ustawy;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urzędzie – należy </w:t>
      </w:r>
      <w:r>
        <w:rPr>
          <w:color w:val="000000"/>
          <w:u w:color="000000"/>
        </w:rPr>
        <w:t>przez to rozumieć Urząd Gminy Lipno;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gminie – należy przez to rozumieć Gminę Lipno;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wójcie – należy przez to rozumieć Wójta Gminy Lipno;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radzie – należy przez to rozumieć Radę Gminy Lipno;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komisji– należy przez to rozumieć komisję konkursową;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</w:t>
      </w:r>
      <w:r>
        <w:t>) </w:t>
      </w:r>
      <w:r>
        <w:rPr>
          <w:color w:val="000000"/>
          <w:u w:color="000000"/>
        </w:rPr>
        <w:t>dotacji – należy przez to rozumieć dotację w rozumieniu ustawy z dnia 27 sierpnia 2009 r. o finansach publicznych (tekst jedn. Dz. U. z 2019 r. poz. 869 ze zm.);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konkursie – należy przez to rozumieć otwarty konkurs ofert, o którym mowa w art.11 ustawy</w:t>
      </w:r>
      <w:r>
        <w:rPr>
          <w:color w:val="000000"/>
          <w:u w:color="000000"/>
        </w:rPr>
        <w:t>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zadaniu publicznym – należy przez to rozumieć zadania określone w art. 4 ustawy.</w:t>
      </w:r>
    </w:p>
    <w:p w:rsidR="00A77B3E" w:rsidRDefault="00171D28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Główne i szczegółowe cele programu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   Głównym celem programu jest wzmocnienie rozwoju społeczeństwa obywatelskiego oraz budowanie partnerstwa </w:t>
      </w:r>
      <w:r>
        <w:rPr>
          <w:color w:val="000000"/>
          <w:u w:color="000000"/>
        </w:rPr>
        <w:t>pomiędzy samorządem a organizacjami.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integracja i wspólne działanie organizacji realizujących zadania publiczne;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warunków do zwiększenia aktywności społecznej mieszkańców całej gminy;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wsp</w:t>
      </w:r>
      <w:r>
        <w:rPr>
          <w:color w:val="000000"/>
          <w:u w:color="000000"/>
        </w:rPr>
        <w:t>ólnych działań mających na celu podniesienie sprawności funkcjonowania organizacji;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poprawa jakości życia, poprzez pełniejsze zaspokojenie potrzeb społecznych;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prezentacja dorobku organizacji i promowanie ich osiągnięć.</w:t>
      </w:r>
    </w:p>
    <w:p w:rsidR="00A77B3E" w:rsidRDefault="00171D28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Zasady współpracy </w:t>
      </w:r>
      <w:r>
        <w:rPr>
          <w:b/>
          <w:color w:val="000000"/>
          <w:u w:color="000000"/>
        </w:rPr>
        <w:t>i zakres przedmiotowy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z organizacjami opierać się będzie na następujących zasadach: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samorząd udziela pomocy organizacjom w niezbędnym zakresie, uzasadnionym potrzebami wspólnoty samorządowej;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partnerstwa – gmina traktu</w:t>
      </w:r>
      <w:r>
        <w:rPr>
          <w:color w:val="000000"/>
          <w:u w:color="000000"/>
        </w:rPr>
        <w:t>je organizacje jako równoprawnych partnerów w definiowaniu problemów społecznych, określeniu sposobów ich rozwiązywania oraz realizacji zadań publicznych, przez co oczekuje od organizacji aktywnego uczestnictwa w realizacji form wynikających ze współpracy;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efektywności – gmina dokonuje wyboru najbardziej efektywnego sposobu realizacji zadań publicznych przez organizacje, będzie oczekiwała od nich sporządzenia ofert zgodnie z wymogami prawa, rzetelnej realizacji powierzonych zadań, wywiązywania się z obow</w:t>
      </w:r>
      <w:r>
        <w:rPr>
          <w:color w:val="000000"/>
          <w:u w:color="000000"/>
        </w:rPr>
        <w:t>iązków rozliczenia finansowego i sprawozdawczości;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suwerenności stron – zarówno gmina jak i organizacje podejmujące współpracę zachowują wzajemną autonomię i niezależność względem siebie;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uczciwej konkurencji – równe traktowanie wszystkich podmiotów </w:t>
      </w:r>
      <w:r>
        <w:rPr>
          <w:color w:val="000000"/>
          <w:u w:color="000000"/>
        </w:rPr>
        <w:t>w zakresie wykonywanych działań;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– gmina będzie dążyła do tego, aby wszelkie możliwości współpracy z organizacjami były powszechnie wiadome i dostępne oraz jasne i zrozumiałe w zakresie stosowanych procedur i kryteriów podejmowania decyzji, jak</w:t>
      </w:r>
      <w:r>
        <w:rPr>
          <w:color w:val="000000"/>
          <w:u w:color="000000"/>
        </w:rPr>
        <w:t xml:space="preserve"> również w obszarze zamiarów, celów i środków przeznaczonych na realizację zadań publicznych;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legalności</w:t>
      </w:r>
      <w:r>
        <w:rPr>
          <w:b/>
          <w:color w:val="000000"/>
          <w:u w:color="000000"/>
        </w:rPr>
        <w:t xml:space="preserve"> –</w:t>
      </w:r>
      <w:r>
        <w:rPr>
          <w:color w:val="000000"/>
          <w:u w:color="000000"/>
        </w:rPr>
        <w:t xml:space="preserve"> wszelkie działania organów gminy oraz organizacji odbywają się w granicach i na podstawie przepisów prawa.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Gmina prowadzi działalność w sferz</w:t>
      </w:r>
      <w:r>
        <w:rPr>
          <w:color w:val="000000"/>
          <w:u w:color="000000"/>
        </w:rPr>
        <w:t>e zadań publicznych określonych w art. 4 ustawy we współpracy z organizacjami prowadzącymi na terenie gminy działalność pożytku publicznego w zakresie odpowiadającym zadaniom gminy.</w:t>
      </w:r>
    </w:p>
    <w:p w:rsidR="00A77B3E" w:rsidRDefault="00171D2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 z organizacjami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Współpraca gminy z </w:t>
      </w:r>
      <w:r>
        <w:rPr>
          <w:color w:val="000000"/>
          <w:u w:color="000000"/>
        </w:rPr>
        <w:t>organizacjami odbywa się w oparciu o zasady modelowej współpracy, o których mowa w § 5, w szczególności w formie finansowej i pozafinansowej.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finansowa polega na zlecaniu organizacjom realizacji zadań publicznych na zasadach określonych w ust</w:t>
      </w:r>
      <w:r>
        <w:rPr>
          <w:color w:val="000000"/>
          <w:u w:color="000000"/>
        </w:rPr>
        <w:t>awie, w ramach organizowanych otwartych konkursów, poprzez: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wykonywania zadań publicznych wraz z udzieleniem dotacji na sfinansowanie ich realizacji;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wspieranie wykonywanych zadań wraz z udzieleniem dotacji na dofinansowanie ich realizacj</w:t>
      </w:r>
      <w:r>
        <w:rPr>
          <w:color w:val="000000"/>
          <w:u w:color="000000"/>
        </w:rPr>
        <w:t>i.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Powierzanie lub wspieranie zadań publicznych odbywa się w szczególności w trybie otwartego konkursu, zgodnie z art. 11-18a ustawy.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Współpraca o charakterze finansowym pomiędzy gminą a organizacjami odbywa się każdorazowo po podpisaniu umowy.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</w:t>
      </w:r>
      <w:r>
        <w:rPr>
          <w:color w:val="000000"/>
          <w:u w:color="000000"/>
        </w:rPr>
        <w:t>półpraca między gminą a organizacjami o charakterze wsparcia pozafinansowego może być prowadzona w szczególności poprzez: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konsultowanie z organizacjami projektów aktów normatywnych w dziedzinach dotyczących działalności statutowej tych organizacji;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zajemne informowanie o planowanych kierunkach działania oraz zasadach współdziałania;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miarę możliwości udzielanie pomocy poprzez nieodpłatne udostępnianie lokali lub użyczenie sprzętu teleinformatycznego do realizacji zadań statutowych;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promocję dz</w:t>
      </w:r>
      <w:r>
        <w:rPr>
          <w:color w:val="000000"/>
          <w:u w:color="000000"/>
        </w:rPr>
        <w:t>iałalności organizacji na stronie internetowej urzędu;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 w rozwiązywaniu bieżących problemów organizacyjnych;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wypracowanie systemu monitoringu współpracy pomiędzy organizacjami a gminą.</w:t>
      </w:r>
    </w:p>
    <w:p w:rsidR="00A77B3E" w:rsidRDefault="00171D28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 priorytet</w:t>
      </w:r>
      <w:r>
        <w:rPr>
          <w:color w:val="000000"/>
          <w:u w:color="000000"/>
        </w:rPr>
        <w:t>owych zadań realizowanych w ramach  programu należą: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zadania z zakresu ochrony zdrowia: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działań w zakresie promocji zdrowia i edukacji zdrowotnej na terenie gminy poprzez organizowanie zajęć dla dzieci, warsztatów edukacyjnych oraz grup t</w:t>
      </w:r>
      <w:r>
        <w:rPr>
          <w:color w:val="000000"/>
          <w:u w:color="000000"/>
        </w:rPr>
        <w:t>erapeutycznych dla młodzieży,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przeciwdziałanie uzależnieniom i patologiom społecznym oraz przestępczości, a także promowanie i organizowanie w tym zakresie wolontariatu,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na rzecz podnoszenia świadomości zdrowotnej mieszkańców gminy, systema</w:t>
      </w:r>
      <w:r>
        <w:rPr>
          <w:color w:val="000000"/>
          <w:u w:color="000000"/>
        </w:rPr>
        <w:t>tyczne informowanie o badaniach profilaktycznych ratujących zdrowie i życie,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promowanie zdrowego stylu życia,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działań mających na celu poprawę sprawności intelektualnych, fizycznych oraz aktywności życiowych osób starszych;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 z </w:t>
      </w:r>
      <w:r>
        <w:rPr>
          <w:color w:val="000000"/>
          <w:u w:color="000000"/>
        </w:rPr>
        <w:t>zakresu kultury fizycznej: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propagowanie wśród dzieci i młodzieży aktywnych form kultury fizycznej,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i upowszechnianie kultury fizycznej i sportu,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czasu wolnego dzieci i młodzieży,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imprez sportowych i </w:t>
      </w:r>
      <w:r>
        <w:rPr>
          <w:color w:val="000000"/>
          <w:u w:color="000000"/>
        </w:rPr>
        <w:t>rekreacyjnych,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działań sportowych promujących kluby sportowe i uczniowskie kluby sportowe;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zadania z zakresu pomocy społecznej: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 społeczna, w tym szczególnie rodzinom i osobom w trudnej sytuacji życiowej, wyrównywanie  szans edukac</w:t>
      </w:r>
      <w:r>
        <w:rPr>
          <w:color w:val="000000"/>
          <w:u w:color="000000"/>
        </w:rPr>
        <w:t>yjnych i społecznych poprzez:</w:t>
      </w:r>
    </w:p>
    <w:p w:rsidR="00A77B3E" w:rsidRDefault="00171D2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warsztaty i zajęcia świetlicowe dla dzieci, młodzieży i osób dorosłych,</w:t>
      </w:r>
    </w:p>
    <w:p w:rsidR="00A77B3E" w:rsidRDefault="00171D2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zagospodarowanie czasu wolnego,</w:t>
      </w:r>
    </w:p>
    <w:p w:rsidR="00A77B3E" w:rsidRDefault="00171D2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działania wspierające osoby starsze, samotne, paliatywnie i przewlekle chore, niesamodzielne, wymagające codziennej </w:t>
      </w:r>
      <w:r>
        <w:rPr>
          <w:color w:val="000000"/>
          <w:u w:color="000000"/>
        </w:rPr>
        <w:t>opieki, wsparcie dla ich rodzin i opiekunów,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działania na rzecz osób niepełnosprawnych,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pomoc osobom wykluczonym zawodowo i społecznie,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organizacja spotkań o charakterze międzypokoleniowym,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promocja oraz organizacja wolontariatu na rzecz potrze</w:t>
      </w:r>
      <w:r>
        <w:rPr>
          <w:color w:val="000000"/>
          <w:u w:color="000000"/>
        </w:rPr>
        <w:t>bujących pomocy,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działania w celu integracji mieszkańców gminy;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zadania z zakresu edukacji patriotycznej: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podtrzymywanie i upowszechnianie tradycji narodowej, pielęgnowania polskości oraz rozwój świadomości narodowej, obywatelskiej i kulturowej,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</w:t>
      </w:r>
      <w:r>
        <w:t>) </w:t>
      </w:r>
      <w:r>
        <w:rPr>
          <w:color w:val="000000"/>
          <w:u w:color="000000"/>
        </w:rPr>
        <w:t>opieka nad zabytkami,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poznawanie historii regionu oraz gminy,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upamiętnianie i pielęgnowanie ważnych miejsc dla lokalnej społeczności, dbanie o mogiły i pomniki ku czci poległych za naszą wolność,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celebrowanie rocznic narodowych,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tworzenie ści</w:t>
      </w:r>
      <w:r>
        <w:rPr>
          <w:color w:val="000000"/>
          <w:u w:color="000000"/>
        </w:rPr>
        <w:t>eżek dydaktycznych;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zadania w zakresie ekologii, ochrony zwierząt oraz dziedzictwa przyrodniczego: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działania edukacyjne dla całej społeczności gminy w obszarze ochrony środowiska naturalnego,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wspieranie inicjatyw lokalnych służących ochronie </w:t>
      </w:r>
      <w:r>
        <w:rPr>
          <w:color w:val="000000"/>
          <w:u w:color="000000"/>
        </w:rPr>
        <w:t>środowiska naturalnego,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znakowanie szlaków i obiektów turystycznych,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dbanie o pomniki przyrody, rewitalizacja zaniedbanych terenów zielonych, lasów i parków,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rozwoju turystyki,</w:t>
      </w:r>
    </w:p>
    <w:p w:rsidR="00A77B3E" w:rsidRDefault="00171D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rozwój infrastruktury rekreacyjnej i turystycznej.</w:t>
      </w:r>
    </w:p>
    <w:p w:rsidR="00A77B3E" w:rsidRDefault="00171D2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i sposób realizacji programu oraz wysokość środków planowanych na realizację programu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Program realizowany będzie w okresie od 1 stycznia 2021 roku do 31 grudnia 2021 roku.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Program będzie realizowany w szczególności przez: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ró</w:t>
      </w:r>
      <w:r>
        <w:rPr>
          <w:color w:val="000000"/>
          <w:u w:color="000000"/>
        </w:rPr>
        <w:t>wny dostęp do informacji oraz wzajemne informowanie się o planowanych kierunkach działalności i współdziałaniu w celu zharmonizowania tych kierunków;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przygotowanie i przeprowadzanie konkursów dla organizacji na realizację zadań finansowanych ze środków </w:t>
      </w:r>
      <w:r>
        <w:rPr>
          <w:color w:val="000000"/>
          <w:u w:color="000000"/>
        </w:rPr>
        <w:t>budżetu gminy;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zlecanie realizacji zadań publicznych organizacjom poprzez powierzanie wykonywania zadań publicznych wraz z udzielaniem dotacji na finansowanie ich realizacji lub wspieranie wykonywania zadań publicznych wraz z udzieleniem dotacji na ich </w:t>
      </w:r>
      <w:r>
        <w:rPr>
          <w:color w:val="000000"/>
          <w:u w:color="000000"/>
        </w:rPr>
        <w:t>dofinansowanie;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sporządzanie sprawozdań z finansowej i pozafinansowej współpracy z organizacjami;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udzielanie organizacjom stałego wsparcia merytorycznego przez pracowników urzędu.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Gmina współpracując z organizacjami w ramach uchwalonego program</w:t>
      </w:r>
      <w:r>
        <w:rPr>
          <w:color w:val="000000"/>
          <w:u w:color="000000"/>
        </w:rPr>
        <w:t>u na rok 2021 planuje przeznaczyć środki finansowe w wysokości 130 000 zł.</w:t>
      </w:r>
    </w:p>
    <w:p w:rsidR="00A77B3E" w:rsidRDefault="00171D2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Częściowa ocena realizacji programu będzie dokonywana podczas kontroli prawidłowości wykonywania zadania przez organizacje.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Skarbnik Gminy może badać dokumenty i nośniki informacji, które mają lub mogą mieć znaczenie dla oceny prawidłowości wykonania zadania przez organizacje.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Ostateczna ocena programu zostanie dokonana po przedłożeniu organowi stanowiącemu gminy sprawozdani</w:t>
      </w:r>
      <w:r>
        <w:rPr>
          <w:color w:val="000000"/>
          <w:u w:color="000000"/>
        </w:rPr>
        <w:t>a z realizacji programu w terminie do dnia 31 maja 2022 roku.</w:t>
      </w:r>
    </w:p>
    <w:p w:rsidR="00A77B3E" w:rsidRDefault="00171D2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Tworzenie programu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Program utworzony zostaje na bazie projektu programu.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Kolejność prac nad przygotowaniem programu: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projektu programu;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skierowanie </w:t>
      </w:r>
      <w:r>
        <w:rPr>
          <w:color w:val="000000"/>
          <w:u w:color="000000"/>
        </w:rPr>
        <w:t>projektu programu do konsultacji z organizacjami na podstawie uchwały Nr XIII/92/2011 Rady Gminy Lipno z dnia 3 października 2011 roku w sprawie określenia szczegółowego sposobu konsultowania z radami działalności pożytku publicznego lub organizacjami poza</w:t>
      </w:r>
      <w:r>
        <w:rPr>
          <w:color w:val="000000"/>
          <w:u w:color="000000"/>
        </w:rPr>
        <w:t>rządowymi i innymi podmiotami projektów aktów prawa miejscowego w dziedzinach dotyczących działalności statutowej tych organizacji;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składanie przez organizacje pisemnych propozycji do projektu programu w terminie 14 dni od dnia jego opublikowania w Biul</w:t>
      </w:r>
      <w:r>
        <w:rPr>
          <w:color w:val="000000"/>
          <w:u w:color="000000"/>
        </w:rPr>
        <w:t>etynie Informacji Publicznej;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podjęcie przez wójta decyzji co do uwzględnienia lub odrzucenia propozycji, w terminie 7 dni od daty zakończenia konsultacji;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przedstawienie przez wójta radzie wyników konsultacji w uzasadnieniu do projektu uchwały;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opublikowanie wyników konsultacji w Biuletynie Informacji Publicznej oraz na stronie internetowej gminy i tablicy ogłoszeń w siedzibie urzędu.</w:t>
      </w:r>
    </w:p>
    <w:p w:rsidR="00A77B3E" w:rsidRDefault="00171D28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Komisja i jej przewodniczący powoływana jest pr</w:t>
      </w:r>
      <w:r>
        <w:rPr>
          <w:color w:val="000000"/>
          <w:u w:color="000000"/>
        </w:rPr>
        <w:t>zez wójta w drodze zarządzenia, w celu opiniowania złożonych ofert, zgodnie z przepisami ustawy.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Członków komisji będących przedstawicielami organizacji powołuje wójt spośród kandydatów wskazanych pisemnie przez organizacje.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komisji wchodzą p</w:t>
      </w:r>
      <w:r>
        <w:rPr>
          <w:color w:val="000000"/>
          <w:u w:color="000000"/>
        </w:rPr>
        <w:t>racownicy urzędu w liczbie trzech osób oraz osoby reprezentujące organizacje, z wyłączeniem osób wskazanych przez organizacje biorące udział w konkursie.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obraduje na posiedzeniu zamkniętym, bez udziału oferentów.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Pracami komisji kieruje przew</w:t>
      </w:r>
      <w:r>
        <w:rPr>
          <w:color w:val="000000"/>
          <w:u w:color="000000"/>
        </w:rPr>
        <w:t>odniczący komisji, a w przypadku jego nieobecności wyznaczony przez wójta członek komisji.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działa w oparciu o przepisy prawa oraz zasady: pomocniczości, suwerenności stron, partnerstwa, efektywności, uczciwej konkurencji i jawności.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Komisja d</w:t>
      </w:r>
      <w:r>
        <w:rPr>
          <w:color w:val="000000"/>
          <w:u w:color="000000"/>
        </w:rPr>
        <w:t>okumentuje swoją pracę w formie pisemnej zgodnie z ogłoszonymi warunkami konkursu.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Ocena formalna i merytoryczna ofert dokonywana jest przez komisję. Komisja w pierwszej kolejności sprawdza, czy oferty spełniają warunki formalne określone w ustawie i og</w:t>
      </w:r>
      <w:r>
        <w:rPr>
          <w:color w:val="000000"/>
          <w:u w:color="000000"/>
        </w:rPr>
        <w:t>łoszeniu o otwartym konkursie ofert.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 dokonaniu oceny formalnej komisja dokonuje oceny ofert pod względem merytorycznym według kryteriów określonych w ogłoszeniu o otwartym konkursie, w tym w szczególności komisja przy rozpatrywaniu ofert: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ocenia m</w:t>
      </w:r>
      <w:r>
        <w:rPr>
          <w:color w:val="000000"/>
          <w:u w:color="000000"/>
        </w:rPr>
        <w:t>ożliwość realizacji zadania przez organizacje;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ocenia przedstawioną kalkulację kosztów realizacji zadania, w tym w odniesieniu do zakresu rzeczowego zadania;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uwzględnia wysokość środków publicznych przeznaczonych na realizację zadania;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ocenia </w:t>
      </w:r>
      <w:r>
        <w:rPr>
          <w:color w:val="000000"/>
          <w:u w:color="000000"/>
        </w:rPr>
        <w:t>proponowaną jakość wykonania zadania i kwalifikacje osób, przy udziale których wnioskodawca będzie realizował zadanie publiczne;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uwzględnia udział środków własnych lub środków pochodzących z innych źródeł na realizację zadania publicznego;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uwzględnia</w:t>
      </w:r>
      <w:r>
        <w:rPr>
          <w:color w:val="000000"/>
          <w:u w:color="000000"/>
        </w:rPr>
        <w:t xml:space="preserve"> wkład rzeczowy, osobowy, w tym świadczenia wolontariuszy i pracę społeczną zadeklarowaną w ofercie;</w:t>
      </w:r>
    </w:p>
    <w:p w:rsidR="00A77B3E" w:rsidRDefault="00171D2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dokonuje analizy i oceny wykonywanych zadań publicznych, które były realizowane w latach poprzednich.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Komisja wypracowuje stanowisko po ustaleniu op</w:t>
      </w:r>
      <w:r>
        <w:rPr>
          <w:color w:val="000000"/>
          <w:u w:color="000000"/>
        </w:rPr>
        <w:t>inii wobec wszystkich ofert i przedstawia je w formie listy ocenionych projektów wraz z propozycją przyznania dotacji.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 prac komisji sporządza się protokół.</w:t>
      </w:r>
    </w:p>
    <w:p w:rsidR="00A77B3E" w:rsidRDefault="00171D28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12. </w:t>
      </w:r>
      <w:r>
        <w:rPr>
          <w:color w:val="000000"/>
          <w:u w:color="000000"/>
        </w:rPr>
        <w:t xml:space="preserve">Wyniki pracy komisja przedstawia </w:t>
      </w:r>
      <w:r>
        <w:rPr>
          <w:color w:val="000000"/>
          <w:u w:color="000000"/>
        </w:rPr>
        <w:t>wójtowi, który podejmuje ostateczną decyzję o wysokości przyznanej dotacji.</w:t>
      </w:r>
    </w:p>
    <w:p w:rsidR="00BE33CD" w:rsidRDefault="00171D28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BE33CD" w:rsidRDefault="00171D28">
      <w:pPr>
        <w:spacing w:before="120" w:after="120"/>
        <w:ind w:firstLine="34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Przedłożony projekt uchwały znajduje swoje uzasadnienie w treści art. 5a u</w:t>
      </w:r>
      <w:r>
        <w:rPr>
          <w:color w:val="000000"/>
          <w:szCs w:val="20"/>
          <w:shd w:val="clear" w:color="auto" w:fill="FFFFFF"/>
          <w:lang w:eastAsia="en-US" w:bidi="ar-SA"/>
        </w:rPr>
        <w:t>st. 1 ustawy z dnia 24 kwietnia 2003 r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 działalności pożytku publicznego i o wolontariacie (</w:t>
      </w:r>
      <w:r>
        <w:rPr>
          <w:color w:val="000000"/>
          <w:szCs w:val="20"/>
          <w:shd w:val="clear" w:color="auto" w:fill="FFFFFF"/>
        </w:rPr>
        <w:t xml:space="preserve">tekst jedn. </w:t>
      </w:r>
      <w:r>
        <w:rPr>
          <w:color w:val="000000"/>
          <w:szCs w:val="20"/>
          <w:shd w:val="clear" w:color="auto" w:fill="FFFFFF"/>
          <w:lang w:eastAsia="en-US" w:bidi="ar-SA"/>
        </w:rPr>
        <w:t>Dz. U. z 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eastAsia="en-US" w:bidi="ar-SA"/>
        </w:rPr>
        <w:t> r. poz. </w:t>
      </w:r>
      <w:r>
        <w:rPr>
          <w:color w:val="000000"/>
          <w:szCs w:val="20"/>
          <w:shd w:val="clear" w:color="auto" w:fill="FFFFFF"/>
        </w:rPr>
        <w:t>1057</w:t>
      </w:r>
      <w:r>
        <w:rPr>
          <w:color w:val="000000"/>
          <w:szCs w:val="20"/>
          <w:shd w:val="clear" w:color="auto" w:fill="FFFFFF"/>
          <w:lang w:eastAsia="en-US" w:bidi="ar-SA"/>
        </w:rPr>
        <w:t>)</w:t>
      </w:r>
      <w:r>
        <w:rPr>
          <w:color w:val="000000"/>
          <w:szCs w:val="20"/>
          <w:shd w:val="clear" w:color="auto" w:fill="FFFFFF"/>
        </w:rPr>
        <w:t>, zgodnie z którym o</w:t>
      </w:r>
      <w:r>
        <w:rPr>
          <w:color w:val="000000"/>
          <w:szCs w:val="20"/>
          <w:shd w:val="clear" w:color="auto" w:fill="FFFFFF"/>
          <w:lang w:eastAsia="en-US" w:bidi="ar-SA"/>
        </w:rPr>
        <w:t>rgan stanowiący jednostki samorządu terytorialnego uchwala, po konsultacjach z organizacjami pozarządowymi oraz podmiotami wymienionymi w art.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3 ust. 3, przeprowadzonych w sposób określony w art. 5 ust. 5, roczny program współpracy z organizacjami pozarządowymi oraz podmiotami wymienionymi w art. 3 ust. 3. </w:t>
      </w:r>
    </w:p>
    <w:p w:rsidR="00BE33CD" w:rsidRDefault="00171D28">
      <w:pPr>
        <w:spacing w:before="120" w:after="120"/>
        <w:ind w:firstLine="34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Konsultacje z organizacjami pozarządowymi oraz podmiotami wymienionymi w art. 3 ust. 3 pr</w:t>
      </w:r>
      <w:r>
        <w:rPr>
          <w:color w:val="000000"/>
          <w:szCs w:val="20"/>
          <w:shd w:val="clear" w:color="auto" w:fill="FFFFFF"/>
        </w:rPr>
        <w:t xml:space="preserve">zeprowadzone zostały na podstawie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uchwały Nr XIII/92/2011 Rady Gminy Lipno z dnia 3 października 2011 roku w sprawie określenia szczegółowego sposobu konsultowania z radami działalności pożytku publicznego lub organizacjami pozarządowymi i innymi podmiotam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 projektów aktów prawa miejscowego w dziedzinach dotyczących działalności statutowej tych organizacji</w:t>
      </w:r>
      <w:r>
        <w:rPr>
          <w:color w:val="000000"/>
          <w:szCs w:val="20"/>
          <w:u w:color="00000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Konsultacje zakończono w dniu 6 listopada 2020 r. </w:t>
      </w:r>
    </w:p>
    <w:p w:rsidR="00BE33CD" w:rsidRDefault="00171D28">
      <w:pPr>
        <w:spacing w:before="120" w:after="120"/>
        <w:ind w:firstLine="34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toku przeprowadzonych konsultacji propozycje zmian oraz opinie i uwagi do projektu Programu zgłosił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jeden podmiot - Stowarzyszenie Centrum Promocji i Rozwoju Inicjatyw Obywatelskich PISOP. Stowarzyszenie Centrum Promocji i Rozwoju Inicjatyw Obywatelskich PISOP przedstawiło następujące propozycje zmian projektu Programu:     </w:t>
      </w:r>
    </w:p>
    <w:p w:rsidR="00BE33CD" w:rsidRDefault="00171D28">
      <w:pPr>
        <w:numPr>
          <w:ilvl w:val="0"/>
          <w:numId w:val="1"/>
        </w:numPr>
        <w:spacing w:line="276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Rozdziale 5 Formy współpra</w:t>
      </w:r>
      <w:r>
        <w:rPr>
          <w:szCs w:val="20"/>
          <w:lang w:eastAsia="en-US" w:bidi="ar-SA"/>
        </w:rPr>
        <w:t>cy z organizacjami w § 7 w ust. 5 dopisać pkt 6:  aktywne wsparcie organizacji pozarządowych w okresie kryzysu m.in. pandemii;</w:t>
      </w:r>
    </w:p>
    <w:p w:rsidR="00BE33CD" w:rsidRDefault="00171D28">
      <w:pPr>
        <w:numPr>
          <w:ilvl w:val="0"/>
          <w:numId w:val="1"/>
        </w:numPr>
        <w:spacing w:line="276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Rozdziale 5 Formy współpracy z organizacjami w § 7 w ust. 5 dopisać pkt 7: wypracowanie systemu monitoringu współpracy pomiędzy</w:t>
      </w:r>
      <w:r>
        <w:rPr>
          <w:szCs w:val="20"/>
          <w:lang w:eastAsia="en-US" w:bidi="ar-SA"/>
        </w:rPr>
        <w:t xml:space="preserve"> organizacjami pozarządowymi a Gminą Lipno;</w:t>
      </w:r>
    </w:p>
    <w:p w:rsidR="00BE33CD" w:rsidRDefault="00171D28">
      <w:pPr>
        <w:numPr>
          <w:ilvl w:val="0"/>
          <w:numId w:val="1"/>
        </w:numPr>
        <w:spacing w:line="276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Rozdziale 10 Tryb powoływania i zasady działania komisji w § 14 dopisać pkt 13: każdorazowe udostępnianie oferentom kart oceny formalnej i merytorycznej.</w:t>
      </w:r>
    </w:p>
    <w:p w:rsidR="00BE33CD" w:rsidRDefault="00171D28">
      <w:pPr>
        <w:spacing w:before="120" w:after="120"/>
        <w:ind w:firstLine="340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Wójt Gminy Lipno postanowił o uwzględnieniu propozycji o</w:t>
      </w:r>
      <w:r>
        <w:rPr>
          <w:color w:val="000000"/>
          <w:szCs w:val="20"/>
          <w:u w:color="000000"/>
          <w:shd w:val="clear" w:color="auto" w:fill="FFFFFF"/>
        </w:rPr>
        <w:t>kreślonej w pkt 2 oraz o odrzuceniu propozycji określonych w pkt 1 i 3 ze względu na uregulowanie kwestii wspierania organizacji zarówno finansowego jak również pozafinansowego w projekcie Programu oraz prawnie przewidzianą możliwość wystąpienia przez zain</w:t>
      </w:r>
      <w:r>
        <w:rPr>
          <w:color w:val="000000"/>
          <w:szCs w:val="20"/>
          <w:u w:color="000000"/>
          <w:shd w:val="clear" w:color="auto" w:fill="FFFFFF"/>
        </w:rPr>
        <w:t xml:space="preserve">teresowane podmioty składające oferty o karty oceny formalnej i merytorycznej ofert.      </w:t>
      </w:r>
    </w:p>
    <w:p w:rsidR="00BE33CD" w:rsidRDefault="00171D28">
      <w:pPr>
        <w:spacing w:before="120" w:after="120"/>
        <w:ind w:left="34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</w:t>
      </w:r>
    </w:p>
    <w:p w:rsidR="00BE33CD" w:rsidRDefault="00BE33CD">
      <w:pPr>
        <w:spacing w:before="120" w:after="120"/>
        <w:ind w:left="340"/>
        <w:jc w:val="left"/>
        <w:rPr>
          <w:color w:val="000000"/>
          <w:szCs w:val="20"/>
          <w:shd w:val="clear" w:color="auto" w:fill="FFFFFF"/>
        </w:rPr>
      </w:pPr>
    </w:p>
    <w:tbl>
      <w:tblPr>
        <w:tblStyle w:val="Tabela-Prosty1"/>
        <w:tblW w:w="5000" w:type="pct"/>
        <w:tblInd w:w="340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10"/>
        <w:gridCol w:w="4911"/>
      </w:tblGrid>
      <w:tr w:rsidR="00BE33CD">
        <w:tc>
          <w:tcPr>
            <w:tcW w:w="2500" w:type="pct"/>
            <w:tcBorders>
              <w:right w:val="nil"/>
            </w:tcBorders>
          </w:tcPr>
          <w:p w:rsidR="00BE33CD" w:rsidRDefault="00BE33CD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E33CD" w:rsidRDefault="00BE33C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71D28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171D28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BE33CD" w:rsidRDefault="00171D2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BE33CD" w:rsidRDefault="00BE33C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71D28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171D28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171D28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171D28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BE33CD" w:rsidRDefault="00BE33CD">
      <w:pPr>
        <w:spacing w:before="120" w:after="120"/>
        <w:ind w:left="340"/>
        <w:jc w:val="left"/>
        <w:rPr>
          <w:color w:val="000000"/>
          <w:szCs w:val="20"/>
          <w:shd w:val="clear" w:color="auto" w:fill="FFFFFF"/>
        </w:rPr>
      </w:pPr>
    </w:p>
    <w:p w:rsidR="00BE33CD" w:rsidRDefault="00BE33CD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BE33CD" w:rsidSect="00BE33CD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28" w:rsidRDefault="00171D28" w:rsidP="00BE33CD">
      <w:r>
        <w:separator/>
      </w:r>
    </w:p>
  </w:endnote>
  <w:endnote w:type="continuationSeparator" w:id="0">
    <w:p w:rsidR="00171D28" w:rsidRDefault="00171D28" w:rsidP="00BE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E33C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E33CD" w:rsidRDefault="00171D2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E33CD" w:rsidRDefault="00171D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E33C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3116D">
            <w:rPr>
              <w:sz w:val="18"/>
            </w:rPr>
            <w:fldChar w:fldCharType="separate"/>
          </w:r>
          <w:r w:rsidR="00E3116D">
            <w:rPr>
              <w:noProof/>
              <w:sz w:val="18"/>
            </w:rPr>
            <w:t>1</w:t>
          </w:r>
          <w:r w:rsidR="00BE33CD">
            <w:rPr>
              <w:sz w:val="18"/>
            </w:rPr>
            <w:fldChar w:fldCharType="end"/>
          </w:r>
        </w:p>
      </w:tc>
    </w:tr>
  </w:tbl>
  <w:p w:rsidR="00BE33CD" w:rsidRDefault="00BE33C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E33C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E33CD" w:rsidRDefault="00171D2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E33CD" w:rsidRDefault="00171D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E33C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3116D">
            <w:rPr>
              <w:sz w:val="18"/>
            </w:rPr>
            <w:fldChar w:fldCharType="separate"/>
          </w:r>
          <w:r w:rsidR="00E3116D">
            <w:rPr>
              <w:noProof/>
              <w:sz w:val="18"/>
            </w:rPr>
            <w:t>6</w:t>
          </w:r>
          <w:r w:rsidR="00BE33CD">
            <w:rPr>
              <w:sz w:val="18"/>
            </w:rPr>
            <w:fldChar w:fldCharType="end"/>
          </w:r>
        </w:p>
      </w:tc>
    </w:tr>
  </w:tbl>
  <w:p w:rsidR="00BE33CD" w:rsidRDefault="00BE33C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BE33C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E33CD" w:rsidRDefault="00171D2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E33CD" w:rsidRDefault="00171D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E33C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3116D">
            <w:rPr>
              <w:sz w:val="18"/>
            </w:rPr>
            <w:fldChar w:fldCharType="separate"/>
          </w:r>
          <w:r w:rsidR="00E3116D">
            <w:rPr>
              <w:noProof/>
              <w:sz w:val="18"/>
            </w:rPr>
            <w:t>7</w:t>
          </w:r>
          <w:r w:rsidR="00BE33CD">
            <w:rPr>
              <w:sz w:val="18"/>
            </w:rPr>
            <w:fldChar w:fldCharType="end"/>
          </w:r>
        </w:p>
      </w:tc>
    </w:tr>
  </w:tbl>
  <w:p w:rsidR="00BE33CD" w:rsidRDefault="00BE33C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28" w:rsidRDefault="00171D28" w:rsidP="00BE33CD">
      <w:r>
        <w:separator/>
      </w:r>
    </w:p>
  </w:footnote>
  <w:footnote w:type="continuationSeparator" w:id="0">
    <w:p w:rsidR="00171D28" w:rsidRDefault="00171D28" w:rsidP="00BE3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52B4"/>
    <w:multiLevelType w:val="hybridMultilevel"/>
    <w:tmpl w:val="00000000"/>
    <w:lvl w:ilvl="0" w:tplc="A7C825E4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FCA884E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050CDA8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0E67F78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90A4886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D896761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7F20AA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9462F8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B1E67200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71D28"/>
    <w:rsid w:val="00A77B3E"/>
    <w:rsid w:val="00BE33CD"/>
    <w:rsid w:val="00CA2A55"/>
    <w:rsid w:val="00E3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3C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BE33CD"/>
    <w:pPr>
      <w:jc w:val="left"/>
    </w:pPr>
    <w:rPr>
      <w:rFonts w:ascii="Calibri" w:hAnsi="Calibri"/>
      <w:szCs w:val="20"/>
      <w:lang w:eastAsia="en-US" w:bidi="ar-SA"/>
    </w:rPr>
  </w:style>
  <w:style w:type="table" w:styleId="Tabela-Prosty1">
    <w:name w:val="Table Simple 1"/>
    <w:basedOn w:val="Standardowy"/>
    <w:rsid w:val="00BE33CD"/>
    <w:rPr>
      <w:color w:val="000000"/>
      <w:sz w:val="22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2552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 /225/ 2020 z dnia 26 listopada 2020 r.</dc:title>
  <dc:subject>w sprawie uchwalenia Programu współpracy Gminy Lipno z^organizacjami pozarządowymi oraz podmiotami wymienionymi w^art.^3^ust.^3^ustawy o^działalności pożytku publicznego i^o wolontariacie na rok 2021</dc:subject>
  <dc:creator>ibieganska</dc:creator>
  <cp:lastModifiedBy>Irena Biegańska</cp:lastModifiedBy>
  <cp:revision>2</cp:revision>
  <dcterms:created xsi:type="dcterms:W3CDTF">2021-05-21T12:41:00Z</dcterms:created>
  <dcterms:modified xsi:type="dcterms:W3CDTF">2021-05-21T12:41:00Z</dcterms:modified>
  <cp:category>Akt prawny</cp:category>
</cp:coreProperties>
</file>