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54AEC">
      <w:pPr>
        <w:jc w:val="center"/>
        <w:rPr>
          <w:b/>
          <w:caps/>
        </w:rPr>
      </w:pPr>
      <w:r>
        <w:rPr>
          <w:b/>
          <w:caps/>
        </w:rPr>
        <w:t>Uchwała Nr XXXI/243/2021</w:t>
      </w:r>
      <w:r>
        <w:rPr>
          <w:b/>
          <w:caps/>
        </w:rPr>
        <w:br/>
        <w:t>Rady Gminy Lipno</w:t>
      </w:r>
    </w:p>
    <w:p w:rsidR="00A77B3E" w:rsidRDefault="00654AEC">
      <w:pPr>
        <w:spacing w:before="280" w:after="280"/>
        <w:jc w:val="center"/>
        <w:rPr>
          <w:b/>
          <w:caps/>
        </w:rPr>
      </w:pPr>
      <w:r>
        <w:t>z dnia 10 lutego 2021 r.</w:t>
      </w:r>
    </w:p>
    <w:p w:rsidR="00A77B3E" w:rsidRDefault="00654AEC">
      <w:pPr>
        <w:keepNext/>
        <w:spacing w:after="480"/>
        <w:jc w:val="center"/>
      </w:pPr>
      <w:r>
        <w:rPr>
          <w:b/>
        </w:rPr>
        <w:t>zmieniająca uchwałę w sprawie zasad ustalania diet oraz zwrotu kosztów podróży służbowych dla radnych Rady Gminy Lipno</w:t>
      </w:r>
    </w:p>
    <w:p w:rsidR="00A77B3E" w:rsidRDefault="00654AEC">
      <w:pPr>
        <w:keepLines/>
        <w:spacing w:before="120" w:after="120"/>
        <w:ind w:firstLine="227"/>
      </w:pPr>
      <w:r>
        <w:t>Na podstawie art. 25 ust. 4 ustawy z dnia 8 marca 1990 r. o </w:t>
      </w:r>
      <w:r>
        <w:t>samorządzie gminnym (tekst jedn. Dz. U. z 2020 r. poz. 713 ze zm.), § 5 ust. 3 rozporządzenia Ministra Spraw Wewnętrznych i Administracji  z dnia 31 lipca 2000 r. w sprawie sposobu ustalania należności z tytułu zwrotu kosztów podróży służbowych radnych gmi</w:t>
      </w:r>
      <w:r>
        <w:t>ny (Dz. U. z 2000 r. Nr 66, poz. 800 ze zm.) oraz rozporządzenia Rady Ministrów z dnia 26 lipca 2000 r. w sprawie maksymalnej wysokości diet przysługujących radnemu gminy (Dz. U. z 2000 r. Nr 61, poz. 710) uchwala się, co następuje:</w:t>
      </w:r>
    </w:p>
    <w:p w:rsidR="00A77B3E" w:rsidRDefault="00654AEC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LIII/</w:t>
      </w:r>
      <w:r>
        <w:t>325/2018 Rady Gminy Lipno z dnia 25 stycznia 2018 r. w sprawie zasad ustalania diet oraz zwrotu kosztów podróży służbowych dla radnych Rady Gminy Lipno zmienionej uchwałą                Nr LV/343/2018 z dnia 22 marca 2018 r. wprowadza się następujące zmian</w:t>
      </w:r>
      <w:r>
        <w:t>y:</w:t>
      </w:r>
    </w:p>
    <w:p w:rsidR="00A77B3E" w:rsidRDefault="00654AEC">
      <w:pPr>
        <w:spacing w:before="120" w:after="120"/>
        <w:ind w:left="340" w:hanging="227"/>
      </w:pPr>
      <w:r>
        <w:t>1) </w:t>
      </w:r>
      <w:r>
        <w:t>w § 2 </w:t>
      </w:r>
      <w:proofErr w:type="spellStart"/>
      <w:r>
        <w:t>pkt</w:t>
      </w:r>
      <w:proofErr w:type="spellEnd"/>
      <w:r>
        <w:t> 3 i 4 otrzymują brzmienie:</w:t>
      </w:r>
    </w:p>
    <w:p w:rsidR="00A77B3E" w:rsidRDefault="00654AEC">
      <w:pPr>
        <w:spacing w:before="120" w:after="120"/>
        <w:ind w:left="793" w:hanging="340"/>
      </w:pPr>
      <w:r>
        <w:t>„</w:t>
      </w:r>
      <w:r>
        <w:t>3) </w:t>
      </w:r>
      <w:r>
        <w:t>dla przewodniczącego komisji Rady w wysokości 65% kwoty, o której mowa                                  w § 3 </w:t>
      </w:r>
      <w:proofErr w:type="spellStart"/>
      <w:r>
        <w:t>pkt</w:t>
      </w:r>
      <w:proofErr w:type="spellEnd"/>
      <w:r>
        <w:t> 3 rozporządzenia Rady Ministrów w sprawie maksymalnej wysokości diet przysługujących radnemu gm</w:t>
      </w:r>
      <w:r>
        <w:t>iny,</w:t>
      </w:r>
    </w:p>
    <w:p w:rsidR="00A77B3E" w:rsidRDefault="00654AEC">
      <w:pPr>
        <w:spacing w:before="120" w:after="120"/>
        <w:ind w:left="793" w:hanging="227"/>
      </w:pPr>
      <w:r>
        <w:t>4) </w:t>
      </w:r>
      <w:r>
        <w:t>dla pozostałych radnych w wysokości 55% kwoty, o której mowa w § 3 </w:t>
      </w:r>
      <w:proofErr w:type="spellStart"/>
      <w:r>
        <w:t>pkt</w:t>
      </w:r>
      <w:proofErr w:type="spellEnd"/>
      <w:r>
        <w:t> 3 rozporządzenia Rady Ministrów w sprawie maksymalnej wysokości diet przysługujących radnemu gminy.</w:t>
      </w:r>
      <w:r>
        <w:t>”</w:t>
      </w:r>
      <w:r>
        <w:t>;</w:t>
      </w:r>
    </w:p>
    <w:p w:rsidR="00A77B3E" w:rsidRDefault="00654AEC">
      <w:pPr>
        <w:spacing w:before="120" w:after="120"/>
        <w:ind w:left="340" w:hanging="227"/>
      </w:pPr>
      <w:r>
        <w:t>2) </w:t>
      </w:r>
      <w:r>
        <w:t>§ 8 otrzymuje brzmienie:</w:t>
      </w:r>
    </w:p>
    <w:p w:rsidR="00A77B3E" w:rsidRDefault="00654AEC">
      <w:pPr>
        <w:keepLines/>
        <w:spacing w:before="120" w:after="120"/>
        <w:ind w:left="453" w:firstLine="227"/>
      </w:pPr>
      <w:r>
        <w:t>„</w:t>
      </w:r>
      <w:r>
        <w:t>§ 8. </w:t>
      </w:r>
      <w:r>
        <w:t>Należności, o których mowa w niniejszej u</w:t>
      </w:r>
      <w:r>
        <w:t>chwale należne radnym, są wypłacane za dany miesiąc do 10 dnia następnego miesiąca na wskazany przez radnego numer rachunku bankowego, z tym że za miesiąc grudzień należności te wypłacane są do dnia 31 grudnia.</w:t>
      </w:r>
      <w:r>
        <w:t>”</w:t>
      </w:r>
      <w:r>
        <w:t>.</w:t>
      </w:r>
    </w:p>
    <w:p w:rsidR="00A77B3E" w:rsidRDefault="00654AE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</w:t>
      </w:r>
      <w:r>
        <w:t xml:space="preserve"> Gminy Lipno.</w:t>
      </w:r>
    </w:p>
    <w:p w:rsidR="00A77B3E" w:rsidRDefault="00654AE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marca 2021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54AE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6167B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7B6" w:rsidRDefault="006167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7B6" w:rsidRDefault="00654A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6167B6" w:rsidRDefault="006167B6">
      <w:pPr>
        <w:rPr>
          <w:szCs w:val="20"/>
        </w:rPr>
      </w:pPr>
    </w:p>
    <w:p w:rsidR="006167B6" w:rsidRDefault="00654AE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167B6" w:rsidRDefault="00654AE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Uchwała </w:t>
      </w:r>
      <w:r>
        <w:rPr>
          <w:szCs w:val="20"/>
        </w:rPr>
        <w:t xml:space="preserve">znajduje swoje uzasadnienie w treści art. 25 ust. 4 ustawy z dnia 8 marca 1990 r. o samorządzie gminnym (tekst jedn. Dz. U. z 2020 r. poz. 713 ze zm.), zgodnie z którym radnemu przysługują diety oraz zwrot kosztów podróży służbowych na zasadach ustalonych </w:t>
      </w:r>
      <w:r>
        <w:rPr>
          <w:szCs w:val="20"/>
        </w:rPr>
        <w:t>przez radę gminy i ma charakter porządkowy.</w:t>
      </w:r>
    </w:p>
    <w:p w:rsidR="006167B6" w:rsidRDefault="00654AE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Przyjęte niniejszą uchwałą zmiany uchwały Nr LIII/325/2018 Rady Gminy Lipno z dnia 25 stycznia 2018 r. w sprawie zasad ustalania diet oraz zwrotu kosztów podróży służbowych dla radnych Rady Gminy Lipno, zmienione</w:t>
      </w:r>
      <w:r>
        <w:rPr>
          <w:szCs w:val="20"/>
        </w:rPr>
        <w:t>j uchwałą Nr LV/343/2018 Rady Gminy Lipno z dnia 22 marca 2018 r. zmieniającą uchwałę w sprawie zasad ustalania diet oraz zwrotu kosztów podróży służbowych dla radnych Rady Gminy Lipno, polegają na zmianie przepisów określających wysokość diet przysługując</w:t>
      </w:r>
      <w:r>
        <w:rPr>
          <w:szCs w:val="20"/>
        </w:rPr>
        <w:t>ych radnym nie pełniącym funkcji Przewodniczącego Rady Gminy Lipno i Wiceprzewodniczącego Rady Gminy Lipno oraz wypłaty radnym należności za miesiąc grudzień.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6167B6">
        <w:tc>
          <w:tcPr>
            <w:tcW w:w="2500" w:type="pct"/>
            <w:tcBorders>
              <w:right w:val="nil"/>
            </w:tcBorders>
          </w:tcPr>
          <w:p w:rsidR="006167B6" w:rsidRDefault="006167B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167B6" w:rsidRDefault="006167B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54AEC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654AEC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6167B6" w:rsidRDefault="00654AE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6167B6" w:rsidRDefault="006167B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54AEC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654AEC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654AEC">
              <w:rPr>
                <w:szCs w:val="20"/>
              </w:rPr>
              <w:instrText>SIG</w:instrText>
            </w:r>
            <w:r w:rsidR="00654AEC">
              <w:rPr>
                <w:szCs w:val="20"/>
              </w:rPr>
              <w:instrText>NATURE_0_1_LASTNAME</w:instrText>
            </w:r>
            <w:r>
              <w:rPr>
                <w:szCs w:val="20"/>
              </w:rPr>
              <w:fldChar w:fldCharType="separate"/>
            </w:r>
            <w:r w:rsidR="00654AEC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6167B6" w:rsidRDefault="006167B6">
      <w:pPr>
        <w:spacing w:before="120" w:after="120"/>
        <w:ind w:left="283" w:firstLine="227"/>
        <w:rPr>
          <w:szCs w:val="20"/>
        </w:rPr>
      </w:pPr>
    </w:p>
    <w:sectPr w:rsidR="006167B6" w:rsidSect="006167B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EC" w:rsidRDefault="00654AEC" w:rsidP="006167B6">
      <w:r>
        <w:separator/>
      </w:r>
    </w:p>
  </w:endnote>
  <w:endnote w:type="continuationSeparator" w:id="0">
    <w:p w:rsidR="00654AEC" w:rsidRDefault="00654AEC" w:rsidP="0061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6167B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7B6" w:rsidRDefault="00654AE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7B6" w:rsidRDefault="00654A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167B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6A3D">
            <w:rPr>
              <w:sz w:val="18"/>
            </w:rPr>
            <w:fldChar w:fldCharType="separate"/>
          </w:r>
          <w:r w:rsidR="00896A3D">
            <w:rPr>
              <w:noProof/>
              <w:sz w:val="18"/>
            </w:rPr>
            <w:t>1</w:t>
          </w:r>
          <w:r w:rsidR="006167B6">
            <w:rPr>
              <w:sz w:val="18"/>
            </w:rPr>
            <w:fldChar w:fldCharType="end"/>
          </w:r>
        </w:p>
      </w:tc>
    </w:tr>
  </w:tbl>
  <w:p w:rsidR="006167B6" w:rsidRDefault="006167B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6167B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7B6" w:rsidRDefault="00654AE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7B6" w:rsidRDefault="00654A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167B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6A3D">
            <w:rPr>
              <w:sz w:val="18"/>
            </w:rPr>
            <w:fldChar w:fldCharType="separate"/>
          </w:r>
          <w:r w:rsidR="00896A3D">
            <w:rPr>
              <w:noProof/>
              <w:sz w:val="18"/>
            </w:rPr>
            <w:t>2</w:t>
          </w:r>
          <w:r w:rsidR="006167B6">
            <w:rPr>
              <w:sz w:val="18"/>
            </w:rPr>
            <w:fldChar w:fldCharType="end"/>
          </w:r>
        </w:p>
      </w:tc>
    </w:tr>
  </w:tbl>
  <w:p w:rsidR="006167B6" w:rsidRDefault="006167B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EC" w:rsidRDefault="00654AEC" w:rsidP="006167B6">
      <w:r>
        <w:separator/>
      </w:r>
    </w:p>
  </w:footnote>
  <w:footnote w:type="continuationSeparator" w:id="0">
    <w:p w:rsidR="00654AEC" w:rsidRDefault="00654AEC" w:rsidP="00616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167B6"/>
    <w:rsid w:val="00654AEC"/>
    <w:rsid w:val="00896A3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7B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6167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XXXI/243/2021 z dnia 10 lutego 2021 r.</dc:title>
  <dc:subject>zmieniająca uchwałę w^sprawie zasad ustalania diet oraz zwrotu kosztów podróży służbowych dla radnych Rady Gminy Lipno</dc:subject>
  <dc:creator>ibieganska</dc:creator>
  <cp:lastModifiedBy>Irena Biegańska</cp:lastModifiedBy>
  <cp:revision>2</cp:revision>
  <dcterms:created xsi:type="dcterms:W3CDTF">2021-05-05T12:13:00Z</dcterms:created>
  <dcterms:modified xsi:type="dcterms:W3CDTF">2021-05-05T12:13:00Z</dcterms:modified>
  <cp:category>Akt prawny</cp:category>
</cp:coreProperties>
</file>