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416E9F">
      <w:pPr>
        <w:jc w:val="center"/>
        <w:rPr>
          <w:b/>
          <w:caps/>
        </w:rPr>
      </w:pPr>
      <w:r>
        <w:rPr>
          <w:b/>
          <w:caps/>
        </w:rPr>
        <w:t>Uchwała Nr XXXI/244/2021</w:t>
      </w:r>
      <w:r>
        <w:rPr>
          <w:b/>
          <w:caps/>
        </w:rPr>
        <w:br/>
        <w:t>Rady Gminy Lipno</w:t>
      </w:r>
    </w:p>
    <w:p w:rsidR="00A77B3E" w:rsidRDefault="00416E9F">
      <w:pPr>
        <w:spacing w:before="280" w:after="280"/>
        <w:jc w:val="center"/>
        <w:rPr>
          <w:b/>
          <w:caps/>
        </w:rPr>
      </w:pPr>
      <w:r>
        <w:t>z dnia 10 lutego 2021 r.</w:t>
      </w:r>
    </w:p>
    <w:p w:rsidR="00A77B3E" w:rsidRDefault="00416E9F">
      <w:pPr>
        <w:keepNext/>
        <w:spacing w:after="480"/>
        <w:jc w:val="center"/>
      </w:pPr>
      <w:r>
        <w:rPr>
          <w:b/>
        </w:rPr>
        <w:t>w sprawie rozpatrzenia petycji</w:t>
      </w:r>
    </w:p>
    <w:p w:rsidR="00A77B3E" w:rsidRDefault="00416E9F">
      <w:pPr>
        <w:keepLines/>
        <w:spacing w:before="120" w:after="120"/>
        <w:ind w:firstLine="227"/>
      </w:pPr>
      <w:r>
        <w:t>Na podstawie art. 18b ust. 1 ustawy z dnia 8 marca 1990 r. o samorządzie gminnym (tekst jedn. Dz. U. z 2020 r. poz. 713 ze zm. ) oraz art. 9 ust. 2 i art. 13</w:t>
      </w:r>
      <w:r>
        <w:t xml:space="preserve"> ust. 1 ustawy z dnia 11 lipca 2014 r. o petycjach (tekst jedn. Dz. U. z 2018 r. poz. 870) uchwala się, co następuje:</w:t>
      </w:r>
    </w:p>
    <w:p w:rsidR="00A77B3E" w:rsidRDefault="00416E9F">
      <w:pPr>
        <w:keepLines/>
        <w:spacing w:before="120" w:after="120"/>
        <w:ind w:firstLine="340"/>
      </w:pPr>
      <w:r>
        <w:rPr>
          <w:b/>
        </w:rPr>
        <w:t>§ 1. </w:t>
      </w:r>
      <w:r>
        <w:t>Uznaje się, że petycja wzywająca Radę Gminy Lipno do podjęcia uchwały o treści określonej przez wnoszącego petycję nie zasługuje na u</w:t>
      </w:r>
      <w:r>
        <w:t>względnienie, z przyczyn wskazanych w uzasadnieniu do uchwały stanowiącym jej integralną część.</w:t>
      </w:r>
    </w:p>
    <w:p w:rsidR="00A77B3E" w:rsidRDefault="00416E9F">
      <w:pPr>
        <w:keepLines/>
        <w:spacing w:before="120" w:after="120"/>
        <w:ind w:firstLine="340"/>
      </w:pPr>
      <w:r>
        <w:rPr>
          <w:b/>
        </w:rPr>
        <w:t>§ 2. </w:t>
      </w:r>
      <w:r>
        <w:t>Wykonanie uchwały powierza się Przewodniczącemu Rady Gminy Lipno.</w:t>
      </w:r>
    </w:p>
    <w:p w:rsidR="00A77B3E" w:rsidRDefault="00416E9F">
      <w:pPr>
        <w:keepNext/>
        <w:keepLines/>
        <w:spacing w:before="120" w:after="120"/>
        <w:ind w:firstLine="340"/>
      </w:pPr>
      <w:r>
        <w:rPr>
          <w:b/>
        </w:rPr>
        <w:t>§ 3. </w:t>
      </w:r>
      <w:r>
        <w:t>Uchwała wchodzi w życie z dniem podjęcia.</w:t>
      </w:r>
    </w:p>
    <w:p w:rsidR="00A77B3E" w:rsidRDefault="00A77B3E">
      <w:pPr>
        <w:keepNext/>
        <w:keepLines/>
        <w:spacing w:before="120" w:after="120"/>
        <w:ind w:firstLine="340"/>
      </w:pPr>
    </w:p>
    <w:p w:rsidR="00A77B3E" w:rsidRDefault="00416E9F">
      <w:pPr>
        <w:keepNext/>
      </w:pPr>
      <w:r>
        <w:rPr>
          <w:color w:val="000000"/>
        </w:rPr>
        <w:t> </w:t>
      </w:r>
    </w:p>
    <w:tbl>
      <w:tblPr>
        <w:tblW w:w="5000" w:type="pct"/>
        <w:tblInd w:w="5" w:type="dxa"/>
        <w:tblCellMar>
          <w:left w:w="0" w:type="dxa"/>
          <w:right w:w="0" w:type="dxa"/>
        </w:tblCellMar>
        <w:tblLook w:val="04A0"/>
      </w:tblPr>
      <w:tblGrid>
        <w:gridCol w:w="4938"/>
        <w:gridCol w:w="4938"/>
      </w:tblGrid>
      <w:tr w:rsidR="00CA2ADD">
        <w:tc>
          <w:tcPr>
            <w:tcW w:w="2500" w:type="pct"/>
            <w:tcMar>
              <w:top w:w="5" w:type="dxa"/>
              <w:left w:w="5" w:type="dxa"/>
              <w:bottom w:w="5" w:type="dxa"/>
              <w:right w:w="5" w:type="dxa"/>
            </w:tcMar>
            <w:hideMark/>
          </w:tcPr>
          <w:p w:rsidR="00CA2ADD" w:rsidRDefault="00CA2ADD">
            <w:pPr>
              <w:keepNext/>
              <w:keepLines/>
              <w:jc w:val="left"/>
              <w:rPr>
                <w:color w:val="000000"/>
                <w:szCs w:val="22"/>
              </w:rPr>
            </w:pPr>
          </w:p>
        </w:tc>
        <w:tc>
          <w:tcPr>
            <w:tcW w:w="2500" w:type="pct"/>
            <w:tcMar>
              <w:top w:w="5" w:type="dxa"/>
              <w:left w:w="5" w:type="dxa"/>
              <w:bottom w:w="5" w:type="dxa"/>
              <w:right w:w="5" w:type="dxa"/>
            </w:tcMar>
            <w:hideMark/>
          </w:tcPr>
          <w:p w:rsidR="00CA2ADD" w:rsidRDefault="00416E9F">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w:t>
            </w:r>
            <w:r>
              <w:rPr>
                <w:b/>
              </w:rPr>
              <w:t>osz Zięba</w:t>
            </w:r>
          </w:p>
        </w:tc>
      </w:tr>
    </w:tbl>
    <w:p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rsidR="00CA2ADD" w:rsidRDefault="00CA2ADD">
      <w:pPr>
        <w:rPr>
          <w:szCs w:val="20"/>
        </w:rPr>
      </w:pPr>
    </w:p>
    <w:p w:rsidR="00CA2ADD" w:rsidRDefault="00416E9F">
      <w:pPr>
        <w:jc w:val="center"/>
        <w:rPr>
          <w:szCs w:val="20"/>
        </w:rPr>
      </w:pPr>
      <w:r>
        <w:rPr>
          <w:b/>
          <w:szCs w:val="20"/>
        </w:rPr>
        <w:t>Uzasadnienie</w:t>
      </w:r>
    </w:p>
    <w:p w:rsidR="00CA2ADD" w:rsidRDefault="00416E9F">
      <w:pPr>
        <w:spacing w:before="120" w:after="120"/>
        <w:ind w:left="283" w:firstLine="227"/>
        <w:rPr>
          <w:szCs w:val="20"/>
        </w:rPr>
      </w:pPr>
      <w:r>
        <w:rPr>
          <w:szCs w:val="20"/>
        </w:rPr>
        <w:t xml:space="preserve">Do Rady Gminy Lipno wpłynęła drogą elektroniczną petycja złożona przez Pana Piotra Sterkowskiego z prośbą o rozpatrzenie </w:t>
      </w:r>
      <w:r>
        <w:rPr>
          <w:szCs w:val="20"/>
        </w:rPr>
        <w:t>petycji i przyjęcie przez Radę Gminy Lipno uchwały o treści określonej w petycji.</w:t>
      </w:r>
    </w:p>
    <w:p w:rsidR="00CA2ADD" w:rsidRDefault="00416E9F">
      <w:pPr>
        <w:spacing w:before="120" w:after="120"/>
        <w:ind w:left="283" w:firstLine="227"/>
        <w:rPr>
          <w:szCs w:val="20"/>
        </w:rPr>
      </w:pPr>
      <w:r>
        <w:rPr>
          <w:szCs w:val="20"/>
        </w:rPr>
        <w:t>Komisja Skarg, Wniosków i Petycji na swoim posiedzeniu w dniu 7 stycznia 2021 roku zapoznała się z przedmiotową petycją i ustaliła, co następuje:</w:t>
      </w:r>
    </w:p>
    <w:p w:rsidR="00CA2ADD" w:rsidRDefault="00416E9F">
      <w:pPr>
        <w:spacing w:before="120" w:after="120"/>
        <w:ind w:left="283" w:firstLine="227"/>
        <w:rPr>
          <w:szCs w:val="20"/>
        </w:rPr>
      </w:pPr>
      <w:r>
        <w:rPr>
          <w:szCs w:val="20"/>
        </w:rPr>
        <w:t>Wniesiona petycja zawiera żą</w:t>
      </w:r>
      <w:r>
        <w:rPr>
          <w:szCs w:val="20"/>
        </w:rPr>
        <w:t>danie rozpatrzenia petycji i podjęcia przez Radę Gminy Lipno uchwały dotyczącej uznania za niedopuszczalne jakichkolwiek działań władz międzynarodowych, krajowych czy lokalnych wykluczających społecznie mieszkańców gminy Lipno z powodów rasowych, religijny</w:t>
      </w:r>
      <w:r>
        <w:rPr>
          <w:szCs w:val="20"/>
        </w:rPr>
        <w:t>ch, medycznych czy sanitarnych oraz uznania za zasadne i nieodzowne uzyskanie przez Rząd RP pisemnych gwarancji producentów szczepionek, że w przypadku jakichkolwiek powikłań są gotowi przyjąć i ponieść wszelkie koszta prawne i finansowe wystąpienia niepoż</w:t>
      </w:r>
      <w:r>
        <w:rPr>
          <w:szCs w:val="20"/>
        </w:rPr>
        <w:t>ądanych odczynów poszczepiennych.</w:t>
      </w:r>
    </w:p>
    <w:p w:rsidR="00CA2ADD" w:rsidRDefault="00416E9F">
      <w:pPr>
        <w:spacing w:before="120" w:after="120"/>
        <w:ind w:left="283" w:firstLine="227"/>
        <w:rPr>
          <w:szCs w:val="20"/>
        </w:rPr>
      </w:pPr>
      <w:r>
        <w:rPr>
          <w:szCs w:val="20"/>
        </w:rPr>
        <w:t>Podjęcie przez Radę Gminy Lipno uchwały o treści wskazanej przez wnoszącego petycję wykracza poza zakres działania Rady Gminy Lipno, która jako organ gminy działa na podstawie i w granicach prawa. Do kompetencji Rady Gminy</w:t>
      </w:r>
      <w:r>
        <w:rPr>
          <w:szCs w:val="20"/>
        </w:rPr>
        <w:t xml:space="preserve"> Lipno nie należy rozstrzyganie w sprawach dotyczących zakupu szczepionek przeciwko COVID-19, gdyż Narodowy Program Szczepień przeciw COVID-19 jest programem rządowym. Warunki umowy dotyczące zakupu szczepionek negocjuje rząd i instytucje europejskie i nie</w:t>
      </w:r>
      <w:r>
        <w:rPr>
          <w:szCs w:val="20"/>
        </w:rPr>
        <w:t xml:space="preserve"> są one znane organom gminy. Szczepienia przeciwko COVID-19 mają charakter dobrowolny, co powoduje, że jeśli ktoś ma wątpliwości co do działania szczepionki nie musi się zaszczepić. Są osoby, które ze względu na swój wiek, stan zdrowia czy niepokój spowodo</w:t>
      </w:r>
      <w:r>
        <w:rPr>
          <w:szCs w:val="20"/>
        </w:rPr>
        <w:t>wany obawą o ewentualne skutki zakażenia wirusem SARS-CoV-2 zaszczepili by się natychmiast.</w:t>
      </w:r>
    </w:p>
    <w:p w:rsidR="00CA2ADD" w:rsidRDefault="00416E9F">
      <w:pPr>
        <w:spacing w:before="120" w:after="120"/>
        <w:ind w:left="283" w:firstLine="227"/>
        <w:rPr>
          <w:szCs w:val="20"/>
        </w:rPr>
      </w:pPr>
      <w:r>
        <w:rPr>
          <w:szCs w:val="20"/>
        </w:rPr>
        <w:t xml:space="preserve">Należy także zauważyć, że do Rady Gminy Lipno nie wpłynęły dotychczas żadne sygnały ze strony mieszkańców gminy Lipno dotyczące ich dyskryminowania czy wykluczenia </w:t>
      </w:r>
      <w:r>
        <w:rPr>
          <w:szCs w:val="20"/>
        </w:rPr>
        <w:t>ze względów rasowych, religijnych, medycznych, sanitarnych czy jakichkolwiek innych, a także poddawaniu ich eksperymentom naukowym, w tym medycznym bez dobrowolnie wyrażonej zgody.</w:t>
      </w:r>
    </w:p>
    <w:p w:rsidR="00CA2ADD" w:rsidRDefault="00416E9F">
      <w:pPr>
        <w:spacing w:before="120" w:after="120"/>
        <w:ind w:left="283" w:firstLine="227"/>
        <w:rPr>
          <w:szCs w:val="20"/>
        </w:rPr>
      </w:pPr>
      <w:r>
        <w:rPr>
          <w:szCs w:val="20"/>
        </w:rPr>
        <w:t>Z powyższych względów Rada Gminy Lipno nie widzi potrzeby wyrażenia w formi</w:t>
      </w:r>
      <w:r>
        <w:rPr>
          <w:szCs w:val="20"/>
        </w:rPr>
        <w:t xml:space="preserve">e uchwały stanowiska o treści objętej żądaniem petycji i dlatego też należy uznać, że złożona petycja nie zasługuje na uwzględnienie. </w:t>
      </w:r>
    </w:p>
    <w:p w:rsidR="00CA2ADD" w:rsidRDefault="00CA2ADD">
      <w:pPr>
        <w:spacing w:before="120" w:after="120"/>
        <w:ind w:left="283" w:firstLine="227"/>
        <w:rPr>
          <w:szCs w:val="20"/>
        </w:rPr>
      </w:pPr>
    </w:p>
    <w:tbl>
      <w:tblPr>
        <w:tblStyle w:val="Tabela-Prosty1"/>
        <w:tblW w:w="5000" w:type="pct"/>
        <w:tblInd w:w="283" w:type="dxa"/>
        <w:tblBorders>
          <w:top w:val="nil"/>
          <w:left w:val="nil"/>
          <w:bottom w:val="nil"/>
          <w:right w:val="nil"/>
        </w:tblBorders>
        <w:tblLook w:val="04A0"/>
      </w:tblPr>
      <w:tblGrid>
        <w:gridCol w:w="5041"/>
        <w:gridCol w:w="5041"/>
      </w:tblGrid>
      <w:tr w:rsidR="00CA2ADD">
        <w:tc>
          <w:tcPr>
            <w:tcW w:w="2500" w:type="pct"/>
            <w:tcBorders>
              <w:right w:val="nil"/>
            </w:tcBorders>
          </w:tcPr>
          <w:p w:rsidR="00CA2ADD" w:rsidRDefault="00CA2ADD">
            <w:pPr>
              <w:spacing w:before="120" w:after="120"/>
              <w:rPr>
                <w:szCs w:val="20"/>
              </w:rPr>
            </w:pPr>
          </w:p>
        </w:tc>
        <w:tc>
          <w:tcPr>
            <w:tcW w:w="2500" w:type="pct"/>
            <w:tcBorders>
              <w:left w:val="nil"/>
            </w:tcBorders>
          </w:tcPr>
          <w:p w:rsidR="00CA2ADD" w:rsidRDefault="00CA2ADD">
            <w:pPr>
              <w:spacing w:before="120" w:after="120"/>
              <w:jc w:val="center"/>
              <w:rPr>
                <w:szCs w:val="20"/>
              </w:rPr>
            </w:pPr>
            <w:r>
              <w:rPr>
                <w:szCs w:val="20"/>
              </w:rPr>
              <w:fldChar w:fldCharType="begin"/>
            </w:r>
            <w:r w:rsidR="00416E9F">
              <w:rPr>
                <w:szCs w:val="20"/>
              </w:rPr>
              <w:instrText>SIGNATURE_0_1_FUNCTION</w:instrText>
            </w:r>
            <w:r>
              <w:rPr>
                <w:szCs w:val="20"/>
              </w:rPr>
              <w:fldChar w:fldCharType="separate"/>
            </w:r>
            <w:r w:rsidR="00416E9F">
              <w:rPr>
                <w:szCs w:val="20"/>
              </w:rPr>
              <w:t>Przewodniczący Rady Gminy Lipno</w:t>
            </w:r>
            <w:r>
              <w:rPr>
                <w:szCs w:val="20"/>
              </w:rPr>
              <w:fldChar w:fldCharType="end"/>
            </w:r>
          </w:p>
          <w:p w:rsidR="00CA2ADD" w:rsidRDefault="00416E9F">
            <w:pPr>
              <w:spacing w:before="120" w:after="120"/>
              <w:jc w:val="center"/>
              <w:rPr>
                <w:szCs w:val="20"/>
              </w:rPr>
            </w:pPr>
            <w:r>
              <w:rPr>
                <w:szCs w:val="20"/>
              </w:rPr>
              <w:t xml:space="preserve"> </w:t>
            </w:r>
          </w:p>
          <w:p w:rsidR="00CA2ADD" w:rsidRDefault="00CA2ADD">
            <w:pPr>
              <w:spacing w:before="120" w:after="120"/>
              <w:jc w:val="center"/>
              <w:rPr>
                <w:szCs w:val="20"/>
              </w:rPr>
            </w:pPr>
            <w:r>
              <w:rPr>
                <w:szCs w:val="20"/>
              </w:rPr>
              <w:fldChar w:fldCharType="begin"/>
            </w:r>
            <w:r w:rsidR="00416E9F">
              <w:rPr>
                <w:szCs w:val="20"/>
              </w:rPr>
              <w:instrText>SIGNATURE_0_1_FIRSTNAME</w:instrText>
            </w:r>
            <w:r>
              <w:rPr>
                <w:szCs w:val="20"/>
              </w:rPr>
              <w:fldChar w:fldCharType="separate"/>
            </w:r>
            <w:r w:rsidR="00416E9F">
              <w:rPr>
                <w:b/>
                <w:szCs w:val="20"/>
              </w:rPr>
              <w:t xml:space="preserve">Bartosz </w:t>
            </w:r>
            <w:r>
              <w:rPr>
                <w:szCs w:val="20"/>
              </w:rPr>
              <w:fldChar w:fldCharType="end"/>
            </w:r>
            <w:r>
              <w:rPr>
                <w:szCs w:val="20"/>
              </w:rPr>
              <w:fldChar w:fldCharType="begin"/>
            </w:r>
            <w:r w:rsidR="00416E9F">
              <w:rPr>
                <w:szCs w:val="20"/>
              </w:rPr>
              <w:instrText>SIGNATURE_0_1_LASTNAME</w:instrText>
            </w:r>
            <w:r>
              <w:rPr>
                <w:szCs w:val="20"/>
              </w:rPr>
              <w:fldChar w:fldCharType="separate"/>
            </w:r>
            <w:r w:rsidR="00416E9F">
              <w:rPr>
                <w:b/>
                <w:szCs w:val="20"/>
              </w:rPr>
              <w:t>Zięb</w:t>
            </w:r>
            <w:r w:rsidR="00416E9F">
              <w:rPr>
                <w:b/>
                <w:szCs w:val="20"/>
              </w:rPr>
              <w:t>a</w:t>
            </w:r>
            <w:r>
              <w:rPr>
                <w:szCs w:val="20"/>
              </w:rPr>
              <w:fldChar w:fldCharType="end"/>
            </w:r>
          </w:p>
        </w:tc>
      </w:tr>
    </w:tbl>
    <w:p w:rsidR="00CA2ADD" w:rsidRDefault="00CA2ADD">
      <w:pPr>
        <w:spacing w:before="120" w:after="120"/>
        <w:ind w:left="283" w:firstLine="227"/>
        <w:rPr>
          <w:szCs w:val="20"/>
        </w:rPr>
      </w:pPr>
    </w:p>
    <w:sectPr w:rsidR="00CA2ADD" w:rsidSect="00CA2ADD">
      <w:footerReference w:type="default" r:id="rId7"/>
      <w:endnotePr>
        <w:numFmt w:val="decimal"/>
      </w:endnotePr>
      <w:pgSz w:w="11906" w:h="16838"/>
      <w:pgMar w:top="992"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9F" w:rsidRDefault="00416E9F" w:rsidP="00CA2ADD">
      <w:r>
        <w:separator/>
      </w:r>
    </w:p>
  </w:endnote>
  <w:endnote w:type="continuationSeparator" w:id="0">
    <w:p w:rsidR="00416E9F" w:rsidRDefault="00416E9F" w:rsidP="00CA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4"/>
      <w:gridCol w:w="3292"/>
    </w:tblGrid>
    <w:tr w:rsidR="00CA2ADD">
      <w:tc>
        <w:tcPr>
          <w:tcW w:w="6577" w:type="dxa"/>
          <w:tcBorders>
            <w:top w:val="single" w:sz="4" w:space="0" w:color="auto"/>
            <w:left w:val="nil"/>
            <w:bottom w:val="nil"/>
            <w:right w:val="nil"/>
          </w:tcBorders>
          <w:tcMar>
            <w:top w:w="100" w:type="dxa"/>
            <w:left w:w="5" w:type="dxa"/>
            <w:bottom w:w="5" w:type="dxa"/>
            <w:right w:w="5" w:type="dxa"/>
          </w:tcMar>
          <w:hideMark/>
        </w:tcPr>
        <w:p w:rsidR="00CA2ADD" w:rsidRDefault="00416E9F">
          <w:pPr>
            <w:jc w:val="left"/>
            <w:rPr>
              <w:sz w:val="18"/>
            </w:rPr>
          </w:pPr>
          <w:r>
            <w:rPr>
              <w:sz w:val="18"/>
            </w:rPr>
            <w:t>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CA2ADD" w:rsidRDefault="00416E9F">
          <w:pPr>
            <w:jc w:val="right"/>
            <w:rPr>
              <w:sz w:val="18"/>
            </w:rPr>
          </w:pPr>
          <w:r>
            <w:rPr>
              <w:sz w:val="18"/>
            </w:rPr>
            <w:t xml:space="preserve">Strona </w:t>
          </w:r>
          <w:r w:rsidR="00CA2ADD">
            <w:rPr>
              <w:sz w:val="18"/>
            </w:rPr>
            <w:fldChar w:fldCharType="begin"/>
          </w:r>
          <w:r>
            <w:rPr>
              <w:sz w:val="18"/>
            </w:rPr>
            <w:instrText>PAGE</w:instrText>
          </w:r>
          <w:r w:rsidR="0055425B">
            <w:rPr>
              <w:sz w:val="18"/>
            </w:rPr>
            <w:fldChar w:fldCharType="separate"/>
          </w:r>
          <w:r w:rsidR="0055425B">
            <w:rPr>
              <w:noProof/>
              <w:sz w:val="18"/>
            </w:rPr>
            <w:t>1</w:t>
          </w:r>
          <w:r w:rsidR="00CA2ADD">
            <w:rPr>
              <w:sz w:val="18"/>
            </w:rPr>
            <w:fldChar w:fldCharType="end"/>
          </w:r>
        </w:p>
      </w:tc>
    </w:tr>
  </w:tbl>
  <w:p w:rsidR="00CA2ADD" w:rsidRDefault="00CA2ADD">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4"/>
      <w:gridCol w:w="3292"/>
    </w:tblGrid>
    <w:tr w:rsidR="00CA2ADD">
      <w:tc>
        <w:tcPr>
          <w:tcW w:w="6577" w:type="dxa"/>
          <w:tcBorders>
            <w:top w:val="single" w:sz="4" w:space="0" w:color="auto"/>
            <w:left w:val="nil"/>
            <w:bottom w:val="nil"/>
            <w:right w:val="nil"/>
          </w:tcBorders>
          <w:tcMar>
            <w:top w:w="100" w:type="dxa"/>
            <w:left w:w="5" w:type="dxa"/>
            <w:bottom w:w="5" w:type="dxa"/>
            <w:right w:w="5" w:type="dxa"/>
          </w:tcMar>
          <w:hideMark/>
        </w:tcPr>
        <w:p w:rsidR="00CA2ADD" w:rsidRDefault="00416E9F">
          <w:pPr>
            <w:jc w:val="left"/>
            <w:rPr>
              <w:sz w:val="18"/>
            </w:rPr>
          </w:pPr>
          <w:r>
            <w:rPr>
              <w:sz w:val="18"/>
            </w:rPr>
            <w:t>Podpisany</w:t>
          </w:r>
        </w:p>
      </w:tc>
      <w:tc>
        <w:tcPr>
          <w:tcW w:w="3289" w:type="dxa"/>
          <w:tcBorders>
            <w:top w:val="single" w:sz="4" w:space="0" w:color="auto"/>
            <w:left w:val="nil"/>
            <w:bottom w:val="nil"/>
            <w:right w:val="nil"/>
          </w:tcBorders>
          <w:tcMar>
            <w:top w:w="100" w:type="dxa"/>
            <w:left w:w="5" w:type="dxa"/>
            <w:bottom w:w="5" w:type="dxa"/>
            <w:right w:w="5" w:type="dxa"/>
          </w:tcMar>
          <w:hideMark/>
        </w:tcPr>
        <w:p w:rsidR="00CA2ADD" w:rsidRDefault="00416E9F">
          <w:pPr>
            <w:jc w:val="right"/>
            <w:rPr>
              <w:sz w:val="18"/>
            </w:rPr>
          </w:pPr>
          <w:r>
            <w:rPr>
              <w:sz w:val="18"/>
            </w:rPr>
            <w:t xml:space="preserve">Strona </w:t>
          </w:r>
          <w:r w:rsidR="00CA2ADD">
            <w:rPr>
              <w:sz w:val="18"/>
            </w:rPr>
            <w:fldChar w:fldCharType="begin"/>
          </w:r>
          <w:r>
            <w:rPr>
              <w:sz w:val="18"/>
            </w:rPr>
            <w:instrText>PAGE</w:instrText>
          </w:r>
          <w:r w:rsidR="0055425B">
            <w:rPr>
              <w:sz w:val="18"/>
            </w:rPr>
            <w:fldChar w:fldCharType="separate"/>
          </w:r>
          <w:r w:rsidR="0055425B">
            <w:rPr>
              <w:noProof/>
              <w:sz w:val="18"/>
            </w:rPr>
            <w:t>2</w:t>
          </w:r>
          <w:r w:rsidR="00CA2ADD">
            <w:rPr>
              <w:sz w:val="18"/>
            </w:rPr>
            <w:fldChar w:fldCharType="end"/>
          </w:r>
        </w:p>
      </w:tc>
    </w:tr>
  </w:tbl>
  <w:p w:rsidR="00CA2ADD" w:rsidRDefault="00CA2ADD">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9F" w:rsidRDefault="00416E9F" w:rsidP="00CA2ADD">
      <w:r>
        <w:separator/>
      </w:r>
    </w:p>
  </w:footnote>
  <w:footnote w:type="continuationSeparator" w:id="0">
    <w:p w:rsidR="00416E9F" w:rsidRDefault="00416E9F" w:rsidP="00CA2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16E9F"/>
    <w:rsid w:val="0055425B"/>
    <w:rsid w:val="00A77B3E"/>
    <w:rsid w:val="00CA2A55"/>
    <w:rsid w:val="00CA2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2ADD"/>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rsid w:val="00CA2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XXXI/244/2021 z dnia 10 lutego 2021 r.</dc:title>
  <dc:subject>w sprawie rozpatrzenia petycji</dc:subject>
  <dc:creator>ibieganska</dc:creator>
  <cp:lastModifiedBy>Irena Biegańska</cp:lastModifiedBy>
  <cp:revision>2</cp:revision>
  <dcterms:created xsi:type="dcterms:W3CDTF">2021-05-05T12:15:00Z</dcterms:created>
  <dcterms:modified xsi:type="dcterms:W3CDTF">2021-05-05T12:15:00Z</dcterms:modified>
  <cp:category>Akt prawny</cp:category>
</cp:coreProperties>
</file>