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E2E56">
      <w:pPr>
        <w:jc w:val="center"/>
        <w:rPr>
          <w:b/>
          <w:caps/>
        </w:rPr>
      </w:pPr>
      <w:r>
        <w:rPr>
          <w:b/>
          <w:caps/>
        </w:rPr>
        <w:t>Uchwała Nr XXXVIII/302/2021</w:t>
      </w:r>
      <w:r>
        <w:rPr>
          <w:b/>
          <w:caps/>
        </w:rPr>
        <w:br/>
        <w:t>Rady Gminy Lipno</w:t>
      </w:r>
    </w:p>
    <w:p w:rsidR="00A77B3E" w:rsidRDefault="007E2E56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7E2E56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7E2E56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</w:t>
      </w:r>
      <w:r>
        <w:t>jedn. Dz. U. z 2021 r. poz. 1372)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7E2E5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</w:t>
      </w:r>
      <w:r>
        <w:t>y Gminy Lipno z dnia 30 grudnia 2020 r. w sprawie Wieloletniej Prognozy Finansowej Gminy Lipno na lata 2021 – 2030 wprowadza się następujące zmiany:</w:t>
      </w:r>
    </w:p>
    <w:p w:rsidR="00A77B3E" w:rsidRDefault="007E2E56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</w:t>
      </w:r>
      <w:r>
        <w:t>r 1 do niniejszej uchwały.</w:t>
      </w:r>
    </w:p>
    <w:p w:rsidR="00A77B3E" w:rsidRDefault="007E2E56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7E2E5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7E2E5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E2E5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A57E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7E1" w:rsidRDefault="008A57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7E1" w:rsidRDefault="007E2E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7E2E56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XXXVIII/302/2021</w:t>
      </w:r>
      <w:r>
        <w:br/>
      </w:r>
      <w:r>
        <w:t>Rady Gminy Lipno</w:t>
      </w:r>
      <w:r>
        <w:br/>
      </w:r>
      <w:r>
        <w:t>z dnia 28 października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7E2E56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XXXVIII/302/2021</w:t>
      </w:r>
      <w:r>
        <w:br/>
      </w:r>
      <w:r>
        <w:t>Rady Gminy Lipno</w:t>
      </w:r>
      <w:r>
        <w:br/>
      </w:r>
      <w:r>
        <w:t>z dnia 28 października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8A57E1" w:rsidRDefault="008A57E1">
      <w:pPr>
        <w:rPr>
          <w:szCs w:val="20"/>
        </w:rPr>
      </w:pPr>
    </w:p>
    <w:p w:rsidR="008A57E1" w:rsidRDefault="007E2E5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A57E1" w:rsidRDefault="007E2E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XXXVIII/302/2021 </w:t>
      </w:r>
      <w:r>
        <w:rPr>
          <w:b/>
          <w:szCs w:val="20"/>
        </w:rPr>
        <w:t xml:space="preserve">Rady Gminy Lipno </w:t>
      </w:r>
    </w:p>
    <w:p w:rsidR="008A57E1" w:rsidRDefault="007E2E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28 października 2021 r.</w:t>
      </w:r>
    </w:p>
    <w:p w:rsidR="008A57E1" w:rsidRDefault="007E2E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8A57E1" w:rsidRDefault="007E2E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8A57E1" w:rsidRDefault="007E2E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</w:t>
      </w:r>
      <w:r>
        <w:rPr>
          <w:color w:val="000000"/>
          <w:szCs w:val="20"/>
          <w:u w:color="000000"/>
        </w:rPr>
        <w:t>w sprawie Wieloletniej Prognozy Finansowej Gminy Lipno na lata 2021 – 2030, a w szczególności:</w:t>
      </w:r>
    </w:p>
    <w:p w:rsidR="008A57E1" w:rsidRDefault="007E2E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</w:t>
      </w:r>
      <w:r>
        <w:rPr>
          <w:color w:val="000000"/>
          <w:szCs w:val="20"/>
          <w:u w:color="000000"/>
        </w:rPr>
        <w:t>, wydatków i ich elementów;</w:t>
      </w:r>
    </w:p>
    <w:p w:rsidR="008A57E1" w:rsidRDefault="007E2E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dokonuje się:</w:t>
      </w:r>
    </w:p>
    <w:p w:rsidR="008A57E1" w:rsidRDefault="007E2E56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2021”, „limitu zobowiązań” na zadaniu pn.: "Rozbiórka starej oraz budowa nowej świetlicy wiejs</w:t>
      </w:r>
      <w:r>
        <w:rPr>
          <w:szCs w:val="20"/>
          <w:u w:color="000000"/>
        </w:rPr>
        <w:t>kiej w Ratowicach" o kwotę 13.000,00 zł,</w:t>
      </w:r>
    </w:p>
    <w:p w:rsidR="008A57E1" w:rsidRDefault="008A57E1">
      <w:pPr>
        <w:spacing w:before="120" w:after="120"/>
        <w:ind w:left="283" w:firstLine="227"/>
        <w:rPr>
          <w:color w:val="000000"/>
          <w:szCs w:val="20"/>
        </w:rPr>
      </w:pPr>
    </w:p>
    <w:p w:rsidR="008A57E1" w:rsidRDefault="007E2E5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8A57E1" w:rsidRDefault="007E2E5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8A57E1">
        <w:tc>
          <w:tcPr>
            <w:tcW w:w="2500" w:type="pct"/>
            <w:tcBorders>
              <w:right w:val="nil"/>
            </w:tcBorders>
          </w:tcPr>
          <w:p w:rsidR="008A57E1" w:rsidRDefault="008A57E1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A57E1" w:rsidRDefault="008A57E1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E2E56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E2E56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A57E1" w:rsidRDefault="007E2E5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A57E1" w:rsidRDefault="008A57E1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E2E56">
              <w:rPr>
                <w:color w:val="000000"/>
                <w:szCs w:val="20"/>
                <w:u w:color="000000"/>
              </w:rPr>
              <w:instrText>SIGNATURE_0_1_</w:instrText>
            </w:r>
            <w:r w:rsidR="007E2E56">
              <w:rPr>
                <w:color w:val="000000"/>
                <w:szCs w:val="20"/>
                <w:u w:color="000000"/>
              </w:rPr>
              <w:instrText>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E2E56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E2E56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E2E56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A57E1" w:rsidRDefault="008A57E1">
      <w:pPr>
        <w:keepNext/>
        <w:rPr>
          <w:color w:val="000000"/>
          <w:szCs w:val="20"/>
          <w:u w:color="000000"/>
        </w:rPr>
      </w:pPr>
    </w:p>
    <w:sectPr w:rsidR="008A57E1" w:rsidSect="008A57E1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56" w:rsidRDefault="007E2E56" w:rsidP="008A57E1">
      <w:r>
        <w:separator/>
      </w:r>
    </w:p>
  </w:endnote>
  <w:endnote w:type="continuationSeparator" w:id="0">
    <w:p w:rsidR="007E2E56" w:rsidRDefault="007E2E56" w:rsidP="008A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A57E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7E2E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8A57E1">
          <w:pPr>
            <w:jc w:val="right"/>
            <w:rPr>
              <w:sz w:val="18"/>
            </w:rPr>
          </w:pPr>
        </w:p>
      </w:tc>
    </w:tr>
  </w:tbl>
  <w:p w:rsidR="008A57E1" w:rsidRDefault="008A57E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A57E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7E2E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8A57E1">
          <w:pPr>
            <w:jc w:val="right"/>
            <w:rPr>
              <w:sz w:val="18"/>
            </w:rPr>
          </w:pPr>
        </w:p>
      </w:tc>
    </w:tr>
  </w:tbl>
  <w:p w:rsidR="008A57E1" w:rsidRDefault="008A57E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A57E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7E2E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8A57E1">
          <w:pPr>
            <w:jc w:val="right"/>
            <w:rPr>
              <w:sz w:val="18"/>
            </w:rPr>
          </w:pPr>
        </w:p>
      </w:tc>
    </w:tr>
  </w:tbl>
  <w:p w:rsidR="008A57E1" w:rsidRDefault="008A57E1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A57E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7E2E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57E1" w:rsidRDefault="008A57E1">
          <w:pPr>
            <w:jc w:val="right"/>
            <w:rPr>
              <w:sz w:val="18"/>
            </w:rPr>
          </w:pPr>
        </w:p>
      </w:tc>
    </w:tr>
  </w:tbl>
  <w:p w:rsidR="008A57E1" w:rsidRDefault="008A57E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56" w:rsidRDefault="007E2E56" w:rsidP="008A57E1">
      <w:r>
        <w:separator/>
      </w:r>
    </w:p>
  </w:footnote>
  <w:footnote w:type="continuationSeparator" w:id="0">
    <w:p w:rsidR="007E2E56" w:rsidRDefault="007E2E56" w:rsidP="008A5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7BFC"/>
    <w:rsid w:val="007E2E56"/>
    <w:rsid w:val="008A57E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E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8A5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E074173-2F41-4275-814D-9DFECC04E64E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2E074173-2F41-4275-814D-9DFECC04E64E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XXXVIII/302/2021 z dnia 28 października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2021-11-02T09:36:00Z</dcterms:created>
  <dcterms:modified xsi:type="dcterms:W3CDTF">2021-11-02T09:36:00Z</dcterms:modified>
  <cp:category>Akt prawny</cp:category>
</cp:coreProperties>
</file>