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4E0C8F">
      <w:pPr>
        <w:jc w:val="center"/>
        <w:rPr>
          <w:b/>
          <w:caps/>
        </w:rPr>
      </w:pPr>
      <w:r>
        <w:rPr>
          <w:b/>
          <w:caps/>
        </w:rPr>
        <w:t>Uchwała Nr XLI/313/2021</w:t>
      </w:r>
      <w:r>
        <w:rPr>
          <w:b/>
          <w:caps/>
        </w:rPr>
        <w:br/>
        <w:t>Rady Gminy Lipno</w:t>
      </w:r>
    </w:p>
    <w:p w:rsidR="00A77B3E" w:rsidRDefault="004E0C8F">
      <w:pPr>
        <w:spacing w:before="280" w:after="280"/>
        <w:jc w:val="center"/>
        <w:rPr>
          <w:b/>
          <w:caps/>
        </w:rPr>
      </w:pPr>
      <w:r>
        <w:t>z dnia 29 listopada 2021 r.</w:t>
      </w:r>
    </w:p>
    <w:p w:rsidR="00A77B3E" w:rsidRDefault="004E0C8F">
      <w:pPr>
        <w:keepNext/>
        <w:spacing w:after="480"/>
        <w:jc w:val="center"/>
      </w:pPr>
      <w:r>
        <w:rPr>
          <w:b/>
        </w:rPr>
        <w:t>w sprawie ustalenia wynagrodzenia Wójta Gminy Lipno</w:t>
      </w:r>
    </w:p>
    <w:p w:rsidR="00A77B3E" w:rsidRDefault="004E0C8F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2 ustawy z dnia 8 marca 1990 r. o samorządzie gminnym (tekst jedn. Dz. U.          z 2021 r. poz. 1372</w:t>
      </w:r>
      <w:r>
        <w:t xml:space="preserve"> ze zm.), art. 8 ust. 2 i art. 36 ust. 2-4 ustawy z dnia 21 listopada 2008 r. o pracownikach samorządowych (tekst jedn. Dz. U. z 2019 r. poz. 1282 ze zm.), art. 18 ustawy z dnia 17 września 2021 r.          o zmianie ustawy o wynagrodzeniu osób zajmujących</w:t>
      </w:r>
      <w:r>
        <w:t xml:space="preserve"> kierownicze stanowiska państwowe oraz niektórych innych ustaw (Dz. U. z 2021 r. poz. 1834) oraz rozporządzenia Rady Ministrów z dnia 25 października 2021 r. w sprawie wynagradzania pracowników samorządowych (Dz. U. z 2021 r. poz. 1960) uchwala się, co nas</w:t>
      </w:r>
      <w:r>
        <w:t>tępuje:</w:t>
      </w:r>
    </w:p>
    <w:p w:rsidR="00A77B3E" w:rsidRDefault="004E0C8F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Ustala się wynagrodzenie miesięczne brutto Wójtowi Gminy Lipno Panu Łukaszowi </w:t>
      </w:r>
      <w:proofErr w:type="spellStart"/>
      <w:r>
        <w:t>Litce</w:t>
      </w:r>
      <w:proofErr w:type="spellEnd"/>
      <w:r>
        <w:t xml:space="preserve">                    w następującej wysokości:</w:t>
      </w:r>
    </w:p>
    <w:p w:rsidR="00A77B3E" w:rsidRDefault="004E0C8F">
      <w:pPr>
        <w:spacing w:before="120" w:after="120"/>
        <w:ind w:left="340" w:hanging="227"/>
      </w:pPr>
      <w:r>
        <w:t>1) </w:t>
      </w:r>
      <w:r>
        <w:t>wynagrodzenie zasadnicze w kwocie 10.250,00 zł;</w:t>
      </w:r>
    </w:p>
    <w:p w:rsidR="00A77B3E" w:rsidRDefault="004E0C8F">
      <w:pPr>
        <w:spacing w:before="120" w:after="120"/>
        <w:ind w:left="340" w:hanging="227"/>
      </w:pPr>
      <w:r>
        <w:t>2) </w:t>
      </w:r>
      <w:r>
        <w:t>dodatek funkcyjny w kwocie 3.150,00 zł;</w:t>
      </w:r>
    </w:p>
    <w:p w:rsidR="00A77B3E" w:rsidRDefault="004E0C8F">
      <w:pPr>
        <w:spacing w:before="120" w:after="120"/>
        <w:ind w:left="340" w:hanging="227"/>
      </w:pPr>
      <w:r>
        <w:t>3) </w:t>
      </w:r>
      <w:r>
        <w:t>dodatek specjalny</w:t>
      </w:r>
      <w:r>
        <w:t xml:space="preserve"> w wysokości 30% miesięcznego wynagrodzenia zasadniczego i dodatku funkcyjnego tj.   w kwocie 4020,00 zł;</w:t>
      </w:r>
    </w:p>
    <w:p w:rsidR="00A77B3E" w:rsidRDefault="004E0C8F">
      <w:pPr>
        <w:spacing w:before="120" w:after="120"/>
        <w:ind w:left="340" w:hanging="227"/>
      </w:pPr>
      <w:r>
        <w:t>4) </w:t>
      </w:r>
      <w:r>
        <w:t>dodatek za wieloletnią pracę w wysokości ustalonej zgodnie z właściwymi przepisami prawa.</w:t>
      </w:r>
    </w:p>
    <w:p w:rsidR="00A77B3E" w:rsidRDefault="004E0C8F">
      <w:pPr>
        <w:keepLines/>
        <w:spacing w:before="120" w:after="120"/>
        <w:ind w:firstLine="340"/>
      </w:pPr>
      <w:r>
        <w:rPr>
          <w:b/>
        </w:rPr>
        <w:t>§ 2. </w:t>
      </w:r>
      <w:r>
        <w:t>Traci moc uchwała Nr II/8/2018 Rady Gminy Lipno z dn</w:t>
      </w:r>
      <w:r>
        <w:t>ia 4 grudnia 2018 roku w sprawie ustalenia wysokości miesięcznego wynagrodzenia Wójta Gminy Lipno.</w:t>
      </w:r>
    </w:p>
    <w:p w:rsidR="00A77B3E" w:rsidRDefault="004E0C8F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 i ma zastosowanie począwszy od dnia 1 sierpnia 2021 r.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4E0C8F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033930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3930" w:rsidRDefault="0003393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3930" w:rsidRDefault="004E0C8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033930" w:rsidRDefault="00033930">
      <w:pPr>
        <w:rPr>
          <w:szCs w:val="20"/>
        </w:rPr>
      </w:pPr>
    </w:p>
    <w:p w:rsidR="00033930" w:rsidRDefault="004E0C8F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033930" w:rsidRDefault="004E0C8F">
      <w:pPr>
        <w:spacing w:before="120" w:after="120"/>
        <w:rPr>
          <w:szCs w:val="20"/>
        </w:rPr>
      </w:pPr>
      <w:r>
        <w:rPr>
          <w:szCs w:val="20"/>
        </w:rPr>
        <w:t>Uchwała znajduje swoje uzasadnienie w treści art. 18 ust. 2 </w:t>
      </w:r>
      <w:proofErr w:type="spellStart"/>
      <w:r>
        <w:rPr>
          <w:szCs w:val="20"/>
        </w:rPr>
        <w:t>pkt</w:t>
      </w:r>
      <w:proofErr w:type="spellEnd"/>
      <w:r>
        <w:rPr>
          <w:szCs w:val="20"/>
        </w:rPr>
        <w:t xml:space="preserve"> 2 ustawy z dnia 8 marca 1990 r. o samorządzie gminnym (tekst jedn. </w:t>
      </w:r>
      <w:r>
        <w:rPr>
          <w:szCs w:val="20"/>
        </w:rPr>
        <w:t>Dz. U. z 2021 r. poz. 1372 ze zm.), zgodnie z którym do wyłącznej właściwości rady gminy należy ustalanie wynagrodzenia wójta i wynika ze zmiany maksymalnego i minimalnego wynagrodzenia pracowników samorządowych zatrudnionych na podstawie wyboru.</w:t>
      </w:r>
    </w:p>
    <w:p w:rsidR="00033930" w:rsidRDefault="004E0C8F">
      <w:pPr>
        <w:spacing w:before="120" w:after="120"/>
        <w:rPr>
          <w:szCs w:val="20"/>
        </w:rPr>
      </w:pPr>
      <w:r>
        <w:rPr>
          <w:szCs w:val="20"/>
        </w:rPr>
        <w:t>W związku</w:t>
      </w:r>
      <w:r>
        <w:rPr>
          <w:szCs w:val="20"/>
        </w:rPr>
        <w:t xml:space="preserve"> z nowelizacją przepisów art. 37 ust. 3 i 4 ustawy z dnia 21 listopada 2008 r.                          o pracownikach samorządowych (Dz. U. z 2019 r. poz. 1282 ze zm.), zwanej dalej „</w:t>
      </w:r>
      <w:proofErr w:type="spellStart"/>
      <w:r>
        <w:rPr>
          <w:szCs w:val="20"/>
        </w:rPr>
        <w:t>u.p.s</w:t>
      </w:r>
      <w:proofErr w:type="spellEnd"/>
      <w:r>
        <w:rPr>
          <w:szCs w:val="20"/>
        </w:rPr>
        <w:t>." dokonaną ustawą        z dnia 17 września 2021 r. o zmianie usta</w:t>
      </w:r>
      <w:r>
        <w:rPr>
          <w:szCs w:val="20"/>
        </w:rPr>
        <w:t>wy o wynagrodzeniu osób zajmujących kierownicze stanowiska państwowe oraz niektórych innych ustaw (Dz. U. z 2021 r. poz. 1834) z dniem 1 listopada br. - ze skutkiem na dzień 1 sierpnia br. zmianie uległo maksymalne wynagrodzenie pracowników samorządowych z</w:t>
      </w:r>
      <w:r>
        <w:rPr>
          <w:szCs w:val="20"/>
        </w:rPr>
        <w:t>atrudnionych na podstawie wyboru (w urzędzie gminy - wójta), jak też określona została wysokość wynagrodzenia minimalnego tych osób.</w:t>
      </w:r>
    </w:p>
    <w:p w:rsidR="00033930" w:rsidRDefault="004E0C8F">
      <w:pPr>
        <w:spacing w:before="120" w:after="120"/>
        <w:rPr>
          <w:szCs w:val="20"/>
        </w:rPr>
      </w:pPr>
      <w:r>
        <w:rPr>
          <w:szCs w:val="20"/>
        </w:rPr>
        <w:t>Kwotowe, także podwyższone stawki wynagrodzenia zasadniczego i dodatku funkcyjnego wójta określone zostały w rozporządzeniu</w:t>
      </w:r>
      <w:r>
        <w:rPr>
          <w:szCs w:val="20"/>
        </w:rPr>
        <w:t xml:space="preserve"> Rady Ministrów z dnia 25 października 2021 r. w sprawie wynagradzania pracowników samorządowych (Dz. U. z 2021 r. poz. 1960). Ponadto w nowym rozporządzeniu płacowym wydanym na podstawie art. 37 ust. 1 </w:t>
      </w:r>
      <w:proofErr w:type="spellStart"/>
      <w:r>
        <w:rPr>
          <w:szCs w:val="20"/>
        </w:rPr>
        <w:t>u.p.s</w:t>
      </w:r>
      <w:proofErr w:type="spellEnd"/>
      <w:r>
        <w:rPr>
          <w:szCs w:val="20"/>
        </w:rPr>
        <w:t>. Rada Ministrów określiła wysokość dodatku spec</w:t>
      </w:r>
      <w:r>
        <w:rPr>
          <w:szCs w:val="20"/>
        </w:rPr>
        <w:t>jalnego, który przysługuje wójtowi w wysokości 30% łącznie wynagrodzenia zasadniczego i dodatku funkcyjnego.</w:t>
      </w:r>
    </w:p>
    <w:p w:rsidR="00033930" w:rsidRDefault="004E0C8F">
      <w:pPr>
        <w:spacing w:before="120" w:after="120"/>
        <w:rPr>
          <w:szCs w:val="20"/>
        </w:rPr>
      </w:pPr>
      <w:r>
        <w:rPr>
          <w:szCs w:val="20"/>
        </w:rPr>
        <w:t xml:space="preserve">Zgodnie z przepisami </w:t>
      </w:r>
      <w:proofErr w:type="spellStart"/>
      <w:r>
        <w:rPr>
          <w:szCs w:val="20"/>
        </w:rPr>
        <w:t>u.p.s</w:t>
      </w:r>
      <w:proofErr w:type="spellEnd"/>
      <w:r>
        <w:rPr>
          <w:szCs w:val="20"/>
        </w:rPr>
        <w:t xml:space="preserve">. wójtowi przysługuje, oprócz wynagrodzenia zasadniczego, dodatku funkcyjnego oraz dodatku specjalnego, także dodatek za </w:t>
      </w:r>
      <w:r>
        <w:rPr>
          <w:szCs w:val="20"/>
        </w:rPr>
        <w:t>wieloletnią pracę, którego wysokość ustalana jest na zasadach określonych w odrębnych przepisach.</w:t>
      </w:r>
    </w:p>
    <w:p w:rsidR="00033930" w:rsidRDefault="004E0C8F">
      <w:pPr>
        <w:keepNext/>
        <w:spacing w:before="120" w:after="120"/>
        <w:rPr>
          <w:szCs w:val="20"/>
        </w:rPr>
      </w:pPr>
      <w:r>
        <w:rPr>
          <w:szCs w:val="20"/>
        </w:rPr>
        <w:t xml:space="preserve">Wobec powyższego ustalenie wynagrodzenia Wójta Gminy Lipno, z uwzględnieniem obowiązujących w tym zakresie regulacji prawnych w zaproponowanej wysokości jest </w:t>
      </w:r>
      <w:r>
        <w:rPr>
          <w:szCs w:val="20"/>
        </w:rPr>
        <w:t>uzasadnione.</w:t>
      </w:r>
    </w:p>
    <w:p w:rsidR="00033930" w:rsidRDefault="004E0C8F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033930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3930" w:rsidRDefault="00033930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3930" w:rsidRDefault="00033930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4E0C8F">
                <w:rPr>
                  <w:color w:val="000000"/>
                  <w:szCs w:val="20"/>
                </w:rPr>
                <w:t>Przewodniczący Rady Gminy Lipno</w:t>
              </w:r>
            </w:fldSimple>
            <w:r w:rsidR="004E0C8F">
              <w:rPr>
                <w:color w:val="000000"/>
                <w:szCs w:val="20"/>
              </w:rPr>
              <w:br/>
            </w:r>
            <w:r w:rsidR="004E0C8F">
              <w:rPr>
                <w:color w:val="000000"/>
                <w:szCs w:val="20"/>
              </w:rPr>
              <w:br/>
            </w:r>
            <w:r w:rsidR="004E0C8F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4E0C8F">
                <w:rPr>
                  <w:b/>
                  <w:color w:val="000000"/>
                  <w:szCs w:val="20"/>
                </w:rPr>
                <w:t>Bartosz</w:t>
              </w:r>
            </w:fldSimple>
            <w:r w:rsidR="004E0C8F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4E0C8F">
                <w:rPr>
                  <w:b/>
                  <w:color w:val="000000"/>
                  <w:szCs w:val="20"/>
                </w:rPr>
                <w:t>Zięba</w:t>
              </w:r>
            </w:fldSimple>
            <w:r w:rsidR="004E0C8F">
              <w:rPr>
                <w:b/>
                <w:color w:val="000000"/>
                <w:szCs w:val="20"/>
              </w:rPr>
              <w:t> </w:t>
            </w:r>
          </w:p>
        </w:tc>
      </w:tr>
    </w:tbl>
    <w:p w:rsidR="00033930" w:rsidRDefault="00033930">
      <w:pPr>
        <w:keepNext/>
        <w:rPr>
          <w:szCs w:val="20"/>
        </w:rPr>
      </w:pPr>
    </w:p>
    <w:sectPr w:rsidR="00033930" w:rsidSect="00033930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C8F" w:rsidRDefault="004E0C8F" w:rsidP="00033930">
      <w:r>
        <w:separator/>
      </w:r>
    </w:p>
  </w:endnote>
  <w:endnote w:type="continuationSeparator" w:id="0">
    <w:p w:rsidR="004E0C8F" w:rsidRDefault="004E0C8F" w:rsidP="00033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03393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33930" w:rsidRDefault="004E0C8F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33930" w:rsidRDefault="004E0C8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3393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F1BBD">
            <w:rPr>
              <w:sz w:val="18"/>
            </w:rPr>
            <w:fldChar w:fldCharType="separate"/>
          </w:r>
          <w:r w:rsidR="00FF1BBD">
            <w:rPr>
              <w:noProof/>
              <w:sz w:val="18"/>
            </w:rPr>
            <w:t>1</w:t>
          </w:r>
          <w:r w:rsidR="00033930">
            <w:rPr>
              <w:sz w:val="18"/>
            </w:rPr>
            <w:fldChar w:fldCharType="end"/>
          </w:r>
        </w:p>
      </w:tc>
    </w:tr>
  </w:tbl>
  <w:p w:rsidR="00033930" w:rsidRDefault="00033930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03393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33930" w:rsidRDefault="004E0C8F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33930" w:rsidRDefault="004E0C8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3393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F1BBD">
            <w:rPr>
              <w:sz w:val="18"/>
            </w:rPr>
            <w:fldChar w:fldCharType="separate"/>
          </w:r>
          <w:r w:rsidR="00FF1BBD">
            <w:rPr>
              <w:noProof/>
              <w:sz w:val="18"/>
            </w:rPr>
            <w:t>2</w:t>
          </w:r>
          <w:r w:rsidR="00033930">
            <w:rPr>
              <w:sz w:val="18"/>
            </w:rPr>
            <w:fldChar w:fldCharType="end"/>
          </w:r>
        </w:p>
      </w:tc>
    </w:tr>
  </w:tbl>
  <w:p w:rsidR="00033930" w:rsidRDefault="00033930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C8F" w:rsidRDefault="004E0C8F" w:rsidP="00033930">
      <w:r>
        <w:separator/>
      </w:r>
    </w:p>
  </w:footnote>
  <w:footnote w:type="continuationSeparator" w:id="0">
    <w:p w:rsidR="004E0C8F" w:rsidRDefault="004E0C8F" w:rsidP="000339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33930"/>
    <w:rsid w:val="004E0C8F"/>
    <w:rsid w:val="00A77B3E"/>
    <w:rsid w:val="00CA2A55"/>
    <w:rsid w:val="00FF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3930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XLI/313/2021 z dnia 29 listopada 2021 r.</dc:title>
  <dc:subject>w sprawie ustalenia wynagrodzenia Wójta Gminy Lipno</dc:subject>
  <dc:creator>ibieganska</dc:creator>
  <cp:lastModifiedBy>Irena Biegańska</cp:lastModifiedBy>
  <cp:revision>2</cp:revision>
  <dcterms:created xsi:type="dcterms:W3CDTF">2021-12-06T10:14:00Z</dcterms:created>
  <dcterms:modified xsi:type="dcterms:W3CDTF">2021-12-06T10:14:00Z</dcterms:modified>
  <cp:category>Akt prawny</cp:category>
</cp:coreProperties>
</file>