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953A9">
      <w:pPr>
        <w:jc w:val="center"/>
        <w:rPr>
          <w:b/>
          <w:caps/>
        </w:rPr>
      </w:pPr>
      <w:r>
        <w:rPr>
          <w:b/>
          <w:caps/>
        </w:rPr>
        <w:t>Uchwała Nr XLVI/331/2022</w:t>
      </w:r>
      <w:r>
        <w:rPr>
          <w:b/>
          <w:caps/>
        </w:rPr>
        <w:br/>
        <w:t>Rady Gminy Lipno</w:t>
      </w:r>
    </w:p>
    <w:p w:rsidR="00A77B3E" w:rsidRDefault="006953A9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6953A9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Gminy Lipno, dla wybranych obszarów obrębu Gronówko</w:t>
      </w:r>
    </w:p>
    <w:p w:rsidR="00A77B3E" w:rsidRDefault="006953A9">
      <w:pPr>
        <w:keepLines/>
        <w:spacing w:before="120" w:after="120"/>
        <w:ind w:firstLine="227"/>
      </w:pPr>
      <w:r>
        <w:t>Na podstawie art. 18 ust. 2 pkt 15 ustawy z </w:t>
      </w:r>
      <w:r>
        <w:t>dnia 8 marca 1990 r. o samorządzie gminnym (tekst jedn. Dz. U. z 2022 r. poz. 559) oraz art. 14 ust. 1, 2 i 4 ustawy z dnia 27 marca 2003 r. o planowaniu i zagospodarowaniu przestrzennym (tekst jedn. Dz. U. z 2022 r. poz. 503) uchwala się, co następuje:</w:t>
      </w:r>
    </w:p>
    <w:p w:rsidR="00A77B3E" w:rsidRDefault="006953A9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>Przystępuje się do sporządzenia miejscowego planu zagospodarowania przestrzennego Gminy Lipno, dla wybranych obszarów obrębu Gronówko, zwanego dalej planem.</w:t>
      </w:r>
    </w:p>
    <w:p w:rsidR="00A77B3E" w:rsidRDefault="006953A9">
      <w:pPr>
        <w:keepLines/>
        <w:spacing w:before="120" w:after="120"/>
        <w:ind w:firstLine="340"/>
      </w:pPr>
      <w:r>
        <w:rPr>
          <w:b/>
        </w:rPr>
        <w:t>§ 2. </w:t>
      </w:r>
      <w:r>
        <w:t>Granice obszarów objętych projektem planu określa załącznik graficzny stanowiący integralną</w:t>
      </w:r>
      <w:r>
        <w:t xml:space="preserve"> część niniejszej uchwały.</w:t>
      </w:r>
    </w:p>
    <w:p w:rsidR="00A77B3E" w:rsidRDefault="006953A9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6953A9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953A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70F7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F70" w:rsidRDefault="00570F7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F70" w:rsidRDefault="006953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6953A9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XLVI/331/2022</w:t>
      </w:r>
      <w:r>
        <w:br/>
      </w:r>
      <w:r>
        <w:t>Rady Gminy Lipno</w:t>
      </w:r>
      <w:r>
        <w:br/>
      </w:r>
      <w:r>
        <w:t>z dnia 24 marca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570F70" w:rsidRDefault="006953A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70F70" w:rsidRDefault="006953A9">
      <w:pPr>
        <w:spacing w:before="120" w:after="120"/>
        <w:rPr>
          <w:szCs w:val="20"/>
        </w:rPr>
      </w:pPr>
      <w:r>
        <w:rPr>
          <w:szCs w:val="20"/>
        </w:rPr>
        <w:t xml:space="preserve">Zgodnie z art. 14 ust. 1 ustawy </w:t>
      </w:r>
      <w:r>
        <w:rPr>
          <w:szCs w:val="20"/>
        </w:rPr>
        <w:t>z dnia 27 marca 2003 r. o planowaniu i zagospodarowaniu przestrzennym (tekst jedn. Dz. U. z 2022 r. poz. 503) w celu ustalenia przeznaczenia terenów oraz określenia sposobów ich zagospodarowania i warunków zabudowy, rada gminy podejmuje uchwałę o przystąpi</w:t>
      </w:r>
      <w:r>
        <w:rPr>
          <w:szCs w:val="20"/>
        </w:rPr>
        <w:t>eniu do sporządzenia miejscowego planu zagospodarowania przestrzennego. Integralną częścią uchwały jest załącznik graficzny przedstawiający granice obszarów objętych  projektem planu.</w:t>
      </w:r>
    </w:p>
    <w:p w:rsidR="00570F70" w:rsidRDefault="006953A9">
      <w:pPr>
        <w:spacing w:before="120" w:after="120"/>
        <w:rPr>
          <w:szCs w:val="20"/>
        </w:rPr>
      </w:pPr>
      <w:r>
        <w:rPr>
          <w:szCs w:val="20"/>
        </w:rPr>
        <w:t>Projektem planu obejmuje się wybrane obszary obrębu Gronówko o łącznej p</w:t>
      </w:r>
      <w:r>
        <w:rPr>
          <w:szCs w:val="20"/>
        </w:rPr>
        <w:t>owierzchni ok. 72,43 ha. Obszar opracowania składa się z trzech odrębnych części, zgodnie z załącznikiem graficznym stanowiącym integralną część uchwały. Aktualnie znaczna część wskazana do projektowania objęta  jest obowiązującymi miejscowymi planami zago</w:t>
      </w:r>
      <w:r>
        <w:rPr>
          <w:szCs w:val="20"/>
        </w:rPr>
        <w:t>spodarowania przestrzennego Gminy Lipno, przyjętymi następującymi uchwałami:</w:t>
      </w:r>
    </w:p>
    <w:p w:rsidR="00570F70" w:rsidRDefault="006953A9">
      <w:pPr>
        <w:spacing w:before="120" w:after="120"/>
        <w:rPr>
          <w:szCs w:val="20"/>
        </w:rPr>
      </w:pPr>
      <w:r>
        <w:rPr>
          <w:szCs w:val="20"/>
        </w:rPr>
        <w:t>1) uchwałą Nr XXXIV/226/2002 Rady Gminy Lipno z dnia 21 maja 2002 r. (Dz. Urz. Woj. Wielkopolskiego Nr 97, poz. 2394) wraz ze zmianą przyjętą uchwałą Nr III/27/2002 Rady Gminy Lip</w:t>
      </w:r>
      <w:r>
        <w:rPr>
          <w:szCs w:val="20"/>
        </w:rPr>
        <w:t>no z dnia 30 grudnia 2002 r. (Dz. Urz. Woj. Wielkopolskiego z 2003 r. Nr 25, poz. 439),</w:t>
      </w:r>
    </w:p>
    <w:p w:rsidR="00570F70" w:rsidRDefault="006953A9">
      <w:pPr>
        <w:spacing w:before="120" w:after="120"/>
        <w:rPr>
          <w:szCs w:val="20"/>
        </w:rPr>
      </w:pPr>
      <w:r>
        <w:rPr>
          <w:szCs w:val="20"/>
        </w:rPr>
        <w:t>2) uchwałą Nr XLIV/297/2010 Rady Gminy Lipno z dnia 30 czerwca 2010 r. (Dz. Urz. Woj. Wielkopolskiego Nr 248, poz. 4580),</w:t>
      </w:r>
    </w:p>
    <w:p w:rsidR="00570F70" w:rsidRDefault="006953A9">
      <w:pPr>
        <w:spacing w:before="120" w:after="120"/>
        <w:rPr>
          <w:szCs w:val="20"/>
        </w:rPr>
      </w:pPr>
      <w:r>
        <w:rPr>
          <w:szCs w:val="20"/>
        </w:rPr>
        <w:t>3) uchwałą Nr XXXIII/255/2021 Rady Gminy Lipno</w:t>
      </w:r>
      <w:r>
        <w:rPr>
          <w:szCs w:val="20"/>
        </w:rPr>
        <w:t xml:space="preserve"> z dnia 28 kwietnia 2021 r. (Dz. Urz. Woj. Wielkopolskiego poz. 3690).</w:t>
      </w:r>
    </w:p>
    <w:p w:rsidR="00570F70" w:rsidRDefault="006953A9">
      <w:pPr>
        <w:spacing w:before="120" w:after="120"/>
        <w:rPr>
          <w:szCs w:val="20"/>
        </w:rPr>
      </w:pPr>
      <w:r>
        <w:rPr>
          <w:szCs w:val="20"/>
        </w:rPr>
        <w:t xml:space="preserve">Aktualne przeznaczenie wynikające z powyższych opracowań związane jest zarówno z zabudową mieszkaniową, zabudową siedliskową jak i nieuciążliwą działalnością gospodarczą. Głównym celem </w:t>
      </w:r>
      <w:r>
        <w:rPr>
          <w:szCs w:val="20"/>
        </w:rPr>
        <w:t>opracowania będzie określenie warunków zabudowy i zagospodarowania w taki sposób, aby uporządkować i ujednolić różne zasady zagospodarowania wynikające z uprzednio sporządzonych planów i jednocześnie doprowadzić zapis planistyczny do zgodności z aktualnymi</w:t>
      </w:r>
      <w:r>
        <w:rPr>
          <w:szCs w:val="20"/>
        </w:rPr>
        <w:t xml:space="preserve"> wymogami wynikającymi z przepisów przytoczonej na wstępie ustawy o planowaniu i zagospodarowaniu przestrzennym.</w:t>
      </w:r>
    </w:p>
    <w:p w:rsidR="00570F70" w:rsidRDefault="006953A9">
      <w:pPr>
        <w:spacing w:before="120" w:after="120"/>
        <w:rPr>
          <w:szCs w:val="20"/>
        </w:rPr>
      </w:pPr>
      <w:r>
        <w:rPr>
          <w:szCs w:val="20"/>
        </w:rPr>
        <w:t>Ponadto część obszarów opracowania stanowią obecnie grunty rolne, które zgodnie z kierunkami zagospodarowania wyznaczonymi w Studium uwarunkowa</w:t>
      </w:r>
      <w:r>
        <w:rPr>
          <w:szCs w:val="20"/>
        </w:rPr>
        <w:t>ń i kierunków zagospodarowania przestrzennego Gminy Lipno przyjętym uchwałą Nr XXXVII/280/2021 Rady Gminy Lipno z dnia 23 września 2021 r. określone zostały jako wielofunkcyjne obszary rozwoju sieci osadniczej. Tym samym kolejnym istotnym celem opracowania</w:t>
      </w:r>
      <w:r>
        <w:rPr>
          <w:szCs w:val="20"/>
        </w:rPr>
        <w:t xml:space="preserve"> będzie zmiana przeznaczenia poszczególnych terenów, zgodnie z ustaleniami wynikającymi z przytoczonego zapisu Studium. Szczególne znaczenie będzie miało uwzględnienie istniejącej zabudowy położonej  zarówno w granicach opracowania jak i w otoczeniu. W zwi</w:t>
      </w:r>
      <w:r>
        <w:rPr>
          <w:szCs w:val="20"/>
        </w:rPr>
        <w:t>ązku z powyższym, w przedmiotowym projekcie należy także uwzględnić powiązania i relacje przestrzenne, które wynikają z obowiązujących w sąsiedztwie planów miejscowych.</w:t>
      </w:r>
    </w:p>
    <w:p w:rsidR="00570F70" w:rsidRDefault="006953A9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przedmiotowej uchwały.</w:t>
      </w:r>
    </w:p>
    <w:p w:rsidR="00570F70" w:rsidRDefault="006953A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70F7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F70" w:rsidRDefault="00570F7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0F70" w:rsidRDefault="00570F7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953A9">
                <w:rPr>
                  <w:color w:val="000000"/>
                  <w:szCs w:val="20"/>
                </w:rPr>
                <w:t>Przewodniczący Rady Gminy Lipno</w:t>
              </w:r>
            </w:fldSimple>
            <w:r w:rsidR="006953A9">
              <w:rPr>
                <w:color w:val="000000"/>
                <w:szCs w:val="20"/>
              </w:rPr>
              <w:br/>
            </w:r>
            <w:r w:rsidR="006953A9">
              <w:rPr>
                <w:color w:val="000000"/>
                <w:szCs w:val="20"/>
              </w:rPr>
              <w:br/>
            </w:r>
            <w:r w:rsidR="006953A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953A9">
                <w:rPr>
                  <w:b/>
                  <w:color w:val="000000"/>
                  <w:szCs w:val="20"/>
                </w:rPr>
                <w:t>Bartosz</w:t>
              </w:r>
            </w:fldSimple>
            <w:r w:rsidR="006953A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953A9">
                <w:rPr>
                  <w:b/>
                  <w:color w:val="000000"/>
                  <w:szCs w:val="20"/>
                </w:rPr>
                <w:t>Zięba</w:t>
              </w:r>
            </w:fldSimple>
            <w:r w:rsidR="006953A9">
              <w:rPr>
                <w:b/>
                <w:color w:val="000000"/>
                <w:szCs w:val="20"/>
              </w:rPr>
              <w:t> </w:t>
            </w:r>
          </w:p>
        </w:tc>
      </w:tr>
    </w:tbl>
    <w:p w:rsidR="00570F70" w:rsidRDefault="00570F70">
      <w:pPr>
        <w:keepNext/>
        <w:rPr>
          <w:szCs w:val="20"/>
        </w:rPr>
      </w:pPr>
    </w:p>
    <w:sectPr w:rsidR="00570F70" w:rsidSect="00570F70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A9" w:rsidRDefault="006953A9" w:rsidP="00570F70">
      <w:r>
        <w:separator/>
      </w:r>
    </w:p>
  </w:endnote>
  <w:endnote w:type="continuationSeparator" w:id="0">
    <w:p w:rsidR="006953A9" w:rsidRDefault="006953A9" w:rsidP="0057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70F7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0F70" w:rsidRDefault="006953A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0F70" w:rsidRDefault="006953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70F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73728">
            <w:rPr>
              <w:sz w:val="18"/>
            </w:rPr>
            <w:fldChar w:fldCharType="separate"/>
          </w:r>
          <w:r w:rsidR="00273728">
            <w:rPr>
              <w:noProof/>
              <w:sz w:val="18"/>
            </w:rPr>
            <w:t>1</w:t>
          </w:r>
          <w:r w:rsidR="00570F70">
            <w:rPr>
              <w:sz w:val="18"/>
            </w:rPr>
            <w:fldChar w:fldCharType="end"/>
          </w:r>
        </w:p>
      </w:tc>
    </w:tr>
  </w:tbl>
  <w:p w:rsidR="00570F70" w:rsidRDefault="00570F7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70F7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0F70" w:rsidRDefault="006953A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0F70" w:rsidRDefault="006953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70F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73728">
            <w:rPr>
              <w:sz w:val="18"/>
            </w:rPr>
            <w:fldChar w:fldCharType="separate"/>
          </w:r>
          <w:r w:rsidR="00273728">
            <w:rPr>
              <w:noProof/>
              <w:sz w:val="18"/>
            </w:rPr>
            <w:t>2</w:t>
          </w:r>
          <w:r w:rsidR="00570F70">
            <w:rPr>
              <w:sz w:val="18"/>
            </w:rPr>
            <w:fldChar w:fldCharType="end"/>
          </w:r>
        </w:p>
      </w:tc>
    </w:tr>
  </w:tbl>
  <w:p w:rsidR="00570F70" w:rsidRDefault="00570F7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70F7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0F70" w:rsidRDefault="006953A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0F70" w:rsidRDefault="006953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70F7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73728">
            <w:rPr>
              <w:sz w:val="18"/>
            </w:rPr>
            <w:fldChar w:fldCharType="separate"/>
          </w:r>
          <w:r w:rsidR="00273728">
            <w:rPr>
              <w:noProof/>
              <w:sz w:val="18"/>
            </w:rPr>
            <w:t>3</w:t>
          </w:r>
          <w:r w:rsidR="00570F70">
            <w:rPr>
              <w:sz w:val="18"/>
            </w:rPr>
            <w:fldChar w:fldCharType="end"/>
          </w:r>
        </w:p>
      </w:tc>
    </w:tr>
  </w:tbl>
  <w:p w:rsidR="00570F70" w:rsidRDefault="00570F7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A9" w:rsidRDefault="006953A9" w:rsidP="00570F70">
      <w:r>
        <w:separator/>
      </w:r>
    </w:p>
  </w:footnote>
  <w:footnote w:type="continuationSeparator" w:id="0">
    <w:p w:rsidR="006953A9" w:rsidRDefault="006953A9" w:rsidP="00570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73728"/>
    <w:rsid w:val="00570F70"/>
    <w:rsid w:val="006953A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0F7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DF61D3B-D228-472E-91BB-5E7F9A910BCB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XLVI/331/2022 z dnia 24 marca 2022 r.</dc:title>
  <dc:subject>w sprawie przystąpienia do sporządzenia miejscowego planu zagospodarowania przestrzennego Gminy Lipno, dla wybranych obszarów obrębu Gronówko</dc:subject>
  <dc:creator>ibieganska</dc:creator>
  <cp:lastModifiedBy>Irena Biegańska</cp:lastModifiedBy>
  <cp:revision>2</cp:revision>
  <dcterms:created xsi:type="dcterms:W3CDTF">2022-03-30T07:24:00Z</dcterms:created>
  <dcterms:modified xsi:type="dcterms:W3CDTF">2022-03-30T07:24:00Z</dcterms:modified>
  <cp:category>Akt prawny</cp:category>
</cp:coreProperties>
</file>