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067C7">
      <w:pPr>
        <w:jc w:val="center"/>
        <w:rPr>
          <w:b/>
          <w:caps/>
        </w:rPr>
      </w:pPr>
      <w:r>
        <w:rPr>
          <w:b/>
          <w:caps/>
        </w:rPr>
        <w:t>Uchwała Nr XLVI/334/2022</w:t>
      </w:r>
      <w:r>
        <w:rPr>
          <w:b/>
          <w:caps/>
        </w:rPr>
        <w:br/>
        <w:t>Rady Gminy Lipno</w:t>
      </w:r>
    </w:p>
    <w:p w:rsidR="00A77B3E" w:rsidRDefault="00C067C7">
      <w:pPr>
        <w:spacing w:before="280" w:after="280"/>
        <w:jc w:val="center"/>
        <w:rPr>
          <w:b/>
          <w:caps/>
        </w:rPr>
      </w:pPr>
      <w:r>
        <w:t>z dnia 24 marca 2022 r.</w:t>
      </w:r>
    </w:p>
    <w:p w:rsidR="00A77B3E" w:rsidRDefault="00C067C7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C067C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</w:t>
      </w:r>
      <w:r>
        <w:t>2022 r. poz. 559) oraz art. 7 ustawy z dnia 21 marca 1985 r. o drogach publicznych (tekst jedn. Dz. U. z 2021 r. poz. 1376 ze zm.), po zasięgnięciu opinii Zarządu Powiatu Leszczyńskiego uchwala się, co następuje:</w:t>
      </w:r>
    </w:p>
    <w:p w:rsidR="00A77B3E" w:rsidRDefault="00C067C7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zaliczyć do kategorii d</w:t>
      </w:r>
      <w:r>
        <w:t>róg gminnych drogę o znaczeniu lokalnym niezaliczoną do innych kategorii - ulicę Miodową położoną w miejscowości Wilkowice na działkach o numerach ewidencyjnych: 491/7, 488 (część), 491/6, 492/10 i 492/11 arkusz mapy 2 obręb 0013 Wilkowice.</w:t>
      </w:r>
    </w:p>
    <w:p w:rsidR="00A77B3E" w:rsidRDefault="00C067C7">
      <w:pPr>
        <w:keepLines/>
        <w:spacing w:before="120" w:after="120"/>
        <w:ind w:firstLine="340"/>
      </w:pPr>
      <w:r>
        <w:rPr>
          <w:b/>
        </w:rPr>
        <w:t>§ 2. </w:t>
      </w:r>
      <w:r>
        <w:t>Ustala się</w:t>
      </w:r>
      <w:r>
        <w:t xml:space="preserve"> przebieg drogi, o której mowa w § 1 zgodnie z oznaczeniem na mapie stanowiącej załącznik do niniejszej uchwały.</w:t>
      </w:r>
    </w:p>
    <w:p w:rsidR="00A77B3E" w:rsidRDefault="00C067C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C067C7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</w:t>
      </w:r>
      <w:r>
        <w:t>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067C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2478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78A" w:rsidRDefault="00D2478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78A" w:rsidRDefault="00C067C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067C7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XLVI/334/2022</w:t>
      </w:r>
      <w:r>
        <w:br/>
      </w:r>
      <w:r>
        <w:t>Rady Gminy Lipno</w:t>
      </w:r>
      <w:r>
        <w:br/>
      </w:r>
      <w:r>
        <w:t>z dnia 24 marca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D2478A" w:rsidRDefault="00C067C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D2478A" w:rsidRDefault="00C067C7">
      <w:pPr>
        <w:spacing w:before="120" w:after="120"/>
        <w:rPr>
          <w:szCs w:val="20"/>
        </w:rPr>
      </w:pPr>
      <w:r>
        <w:rPr>
          <w:szCs w:val="20"/>
        </w:rPr>
        <w:t>Przedłożony projekt uchwały znajduje swoje uzasadnienie w treści art. 7 ustawy z dnia 21 marca 1985 r. o drogach publicznych (tekst jedn. Dz</w:t>
      </w:r>
      <w:r>
        <w:rPr>
          <w:szCs w:val="20"/>
        </w:rPr>
        <w:t>. U. z 2021 r. poz. 1376 ze zm.), zgodnie z którym do dróg gminnych zalicza się drogi o znaczeniu lokalnym, niezliczone do innych kategorii, stanowiące uzupełniającą sieć dróg służących miejscowym potrzebom, z wyłączeniem dróg wewnętrznych. Zaliczenie drog</w:t>
      </w:r>
      <w:r>
        <w:rPr>
          <w:szCs w:val="20"/>
        </w:rPr>
        <w:t>i do kategorii dróg gminnych oraz ustalenie jej przebiegu następuje w drodze uchwały rady gminy, po zasięgnięciu opinii właściwego zarządu powiatu.</w:t>
      </w:r>
    </w:p>
    <w:p w:rsidR="00D2478A" w:rsidRDefault="00C067C7">
      <w:pPr>
        <w:spacing w:before="120" w:after="120"/>
        <w:rPr>
          <w:szCs w:val="20"/>
        </w:rPr>
      </w:pPr>
      <w:r>
        <w:rPr>
          <w:szCs w:val="20"/>
        </w:rPr>
        <w:t>Ulica Miodowa zlokalizowana jest na działkach o numerach ewidencyjnych 491/7, 488, 491/6, 492/10, 492/11 poł</w:t>
      </w:r>
      <w:r>
        <w:rPr>
          <w:szCs w:val="20"/>
        </w:rPr>
        <w:t>ożonych w miejscowości Wilkowice. Północno-wschodnia strona ul. Miodowej jest w całości zabudowana budynkami mieszkalnymi jednorodzinnymi, z kolei jej południowo-zachodnia strona, mimo pełnego uzbrojenia technicznego, w chwili obecnej nie jest możliwa do z</w:t>
      </w:r>
      <w:r>
        <w:rPr>
          <w:szCs w:val="20"/>
        </w:rPr>
        <w:t>abudowania z uwagi na grunty III klasy bonitacyjnej podlegające ochronie.</w:t>
      </w:r>
    </w:p>
    <w:p w:rsidR="00D2478A" w:rsidRDefault="00C067C7">
      <w:pPr>
        <w:spacing w:before="120" w:after="120"/>
        <w:rPr>
          <w:szCs w:val="20"/>
        </w:rPr>
      </w:pPr>
      <w:r>
        <w:rPr>
          <w:szCs w:val="20"/>
        </w:rPr>
        <w:t>Nadanie ul. Miodowej statusu drogi publicznej umożliwi pozytywne wydanie decyzji o warunkach zabudowy i wydzielenie działek budowlanych położonych bezpośrednio przy tej ulicy, po jej</w:t>
      </w:r>
      <w:r>
        <w:rPr>
          <w:szCs w:val="20"/>
        </w:rPr>
        <w:t xml:space="preserve"> południowo-zachodniej stronie, wykorzystując pełne uzbrojenie techniczne jakie zostało pobudowane w drodze.</w:t>
      </w:r>
    </w:p>
    <w:p w:rsidR="00D2478A" w:rsidRDefault="00C067C7">
      <w:pPr>
        <w:spacing w:before="120" w:after="120"/>
        <w:rPr>
          <w:szCs w:val="20"/>
        </w:rPr>
      </w:pPr>
      <w:r>
        <w:rPr>
          <w:szCs w:val="20"/>
        </w:rPr>
        <w:t>Projekt uchwały pismem z dnia 8 lutego 2022 roku nr RI.7226.6.2022 przedłożony został do zaopiniowania Zarządowi Powiatu Leszczyńskiego. Organ opin</w:t>
      </w:r>
      <w:r>
        <w:rPr>
          <w:szCs w:val="20"/>
        </w:rPr>
        <w:t>iujący zaakceptował przedłożoną mu propozycję zaliczenia ul. Miodowej do kategorii dróg gminnych.</w:t>
      </w:r>
    </w:p>
    <w:p w:rsidR="00D2478A" w:rsidRDefault="00C067C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stało się podjęcie uchwały w zaproponowanym brzmieniu.</w:t>
      </w:r>
    </w:p>
    <w:p w:rsidR="00D2478A" w:rsidRDefault="00C067C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D2478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78A" w:rsidRDefault="00D2478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78A" w:rsidRDefault="00D2478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067C7">
                <w:rPr>
                  <w:color w:val="000000"/>
                  <w:szCs w:val="20"/>
                </w:rPr>
                <w:t xml:space="preserve">Przewodniczący Rady </w:t>
              </w:r>
              <w:r w:rsidR="00C067C7">
                <w:rPr>
                  <w:color w:val="000000"/>
                  <w:szCs w:val="20"/>
                </w:rPr>
                <w:t>Gminy Lipno</w:t>
              </w:r>
            </w:fldSimple>
            <w:r w:rsidR="00C067C7">
              <w:rPr>
                <w:color w:val="000000"/>
                <w:szCs w:val="20"/>
              </w:rPr>
              <w:br/>
            </w:r>
            <w:r w:rsidR="00C067C7">
              <w:rPr>
                <w:color w:val="000000"/>
                <w:szCs w:val="20"/>
              </w:rPr>
              <w:br/>
            </w:r>
            <w:r w:rsidR="00C067C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067C7">
                <w:rPr>
                  <w:b/>
                  <w:color w:val="000000"/>
                  <w:szCs w:val="20"/>
                </w:rPr>
                <w:t>Bartosz</w:t>
              </w:r>
            </w:fldSimple>
            <w:r w:rsidR="00C067C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067C7">
                <w:rPr>
                  <w:b/>
                  <w:color w:val="000000"/>
                  <w:szCs w:val="20"/>
                </w:rPr>
                <w:t>Zięba</w:t>
              </w:r>
            </w:fldSimple>
            <w:r w:rsidR="00C067C7">
              <w:rPr>
                <w:b/>
                <w:color w:val="000000"/>
                <w:szCs w:val="20"/>
              </w:rPr>
              <w:t> </w:t>
            </w:r>
          </w:p>
        </w:tc>
      </w:tr>
    </w:tbl>
    <w:p w:rsidR="00D2478A" w:rsidRDefault="00D2478A">
      <w:pPr>
        <w:keepNext/>
        <w:rPr>
          <w:szCs w:val="20"/>
        </w:rPr>
      </w:pPr>
    </w:p>
    <w:sectPr w:rsidR="00D2478A" w:rsidSect="00D2478A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7C7" w:rsidRDefault="00C067C7" w:rsidP="00D2478A">
      <w:r>
        <w:separator/>
      </w:r>
    </w:p>
  </w:endnote>
  <w:endnote w:type="continuationSeparator" w:id="0">
    <w:p w:rsidR="00C067C7" w:rsidRDefault="00C067C7" w:rsidP="00D2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247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247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5105">
            <w:rPr>
              <w:sz w:val="18"/>
            </w:rPr>
            <w:fldChar w:fldCharType="separate"/>
          </w:r>
          <w:r w:rsidR="00865105">
            <w:rPr>
              <w:noProof/>
              <w:sz w:val="18"/>
            </w:rPr>
            <w:t>1</w:t>
          </w:r>
          <w:r w:rsidR="00D2478A">
            <w:rPr>
              <w:sz w:val="18"/>
            </w:rPr>
            <w:fldChar w:fldCharType="end"/>
          </w:r>
        </w:p>
      </w:tc>
    </w:tr>
  </w:tbl>
  <w:p w:rsidR="00D2478A" w:rsidRDefault="00D2478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247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247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5105">
            <w:rPr>
              <w:sz w:val="18"/>
            </w:rPr>
            <w:fldChar w:fldCharType="separate"/>
          </w:r>
          <w:r w:rsidR="00865105">
            <w:rPr>
              <w:noProof/>
              <w:sz w:val="18"/>
            </w:rPr>
            <w:t>2</w:t>
          </w:r>
          <w:r w:rsidR="00D2478A">
            <w:rPr>
              <w:sz w:val="18"/>
            </w:rPr>
            <w:fldChar w:fldCharType="end"/>
          </w:r>
        </w:p>
      </w:tc>
    </w:tr>
  </w:tbl>
  <w:p w:rsidR="00D2478A" w:rsidRDefault="00D2478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247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2478A" w:rsidRDefault="00C067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247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65105">
            <w:rPr>
              <w:sz w:val="18"/>
            </w:rPr>
            <w:fldChar w:fldCharType="separate"/>
          </w:r>
          <w:r w:rsidR="00865105">
            <w:rPr>
              <w:noProof/>
              <w:sz w:val="18"/>
            </w:rPr>
            <w:t>3</w:t>
          </w:r>
          <w:r w:rsidR="00D2478A">
            <w:rPr>
              <w:sz w:val="18"/>
            </w:rPr>
            <w:fldChar w:fldCharType="end"/>
          </w:r>
        </w:p>
      </w:tc>
    </w:tr>
  </w:tbl>
  <w:p w:rsidR="00D2478A" w:rsidRDefault="00D2478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7C7" w:rsidRDefault="00C067C7" w:rsidP="00D2478A">
      <w:r>
        <w:separator/>
      </w:r>
    </w:p>
  </w:footnote>
  <w:footnote w:type="continuationSeparator" w:id="0">
    <w:p w:rsidR="00C067C7" w:rsidRDefault="00C067C7" w:rsidP="00D24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65105"/>
    <w:rsid w:val="00A77B3E"/>
    <w:rsid w:val="00C067C7"/>
    <w:rsid w:val="00CA2A55"/>
    <w:rsid w:val="00D2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78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75BDFE5-AEF1-42EF-B9CE-49E3D43D91BF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XLVI/334/2022 z dnia 24 marca 2022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2022-03-30T07:30:00Z</dcterms:created>
  <dcterms:modified xsi:type="dcterms:W3CDTF">2022-03-30T07:30:00Z</dcterms:modified>
  <cp:category>Akt prawny</cp:category>
</cp:coreProperties>
</file>