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47DBD">
      <w:pPr>
        <w:jc w:val="center"/>
        <w:rPr>
          <w:b/>
          <w:caps/>
        </w:rPr>
      </w:pPr>
      <w:r>
        <w:rPr>
          <w:b/>
          <w:caps/>
        </w:rPr>
        <w:t>Uchwała Nr XLVI/340/2022</w:t>
      </w:r>
      <w:r>
        <w:rPr>
          <w:b/>
          <w:caps/>
        </w:rPr>
        <w:br/>
        <w:t>Rady Gminy Lipno</w:t>
      </w:r>
    </w:p>
    <w:p w:rsidR="00A77B3E" w:rsidRDefault="00C47DBD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C47DBD">
      <w:pPr>
        <w:keepNext/>
        <w:spacing w:after="480"/>
        <w:jc w:val="center"/>
      </w:pPr>
      <w:r>
        <w:rPr>
          <w:b/>
        </w:rPr>
        <w:t xml:space="preserve">w sprawie wystąpienia z wnioskiem do Ministra Spraw Wewnętrznych i Administracji za pośrednictwem Wojewody Wielkopolskiego o wyodrębnienie ze wsi Wilkowice części tej wsi o nazwie </w:t>
      </w:r>
      <w:r>
        <w:rPr>
          <w:b/>
        </w:rPr>
        <w:t>Karolewko, w samodzielną wieś o nazwie Karolewko</w:t>
      </w:r>
    </w:p>
    <w:p w:rsidR="00A77B3E" w:rsidRDefault="00C47DB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2022 r. poz. 559) oraz art. 8 ust. 1-2 i ust. 4 </w:t>
      </w:r>
      <w:proofErr w:type="spellStart"/>
      <w:r>
        <w:t>pkt</w:t>
      </w:r>
      <w:proofErr w:type="spellEnd"/>
      <w:r>
        <w:t> 1 ustawy z dnia 29 sierpnia 2003 r. o urzędowy</w:t>
      </w:r>
      <w:r>
        <w:t>ch nazwach miejscowości i obiektów fizjograficznych (tekst jedn. Dz. U. z 2019 r. poz. 1443 ze zm.) uchwala się, co następuje:</w:t>
      </w:r>
    </w:p>
    <w:p w:rsidR="00A77B3E" w:rsidRDefault="00C47DBD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wystąpić do Ministra Spraw Wewnętrznych i Administracji za pośrednictwem Wojewody Wielkopolskiego z wnioskiem</w:t>
      </w:r>
      <w:r>
        <w:t xml:space="preserve"> o wyodrębnienie ze wsi Wilkowice części tej wsi o nazwie Karolewko, w samodzielną wieś o nazwie Karolewko.</w:t>
      </w:r>
    </w:p>
    <w:p w:rsidR="00A77B3E" w:rsidRDefault="00C47DBD">
      <w:pPr>
        <w:keepLines/>
        <w:spacing w:before="120" w:after="120"/>
        <w:ind w:firstLine="340"/>
      </w:pPr>
      <w:r>
        <w:rPr>
          <w:b/>
        </w:rPr>
        <w:t>§ 2. </w:t>
      </w:r>
      <w:r>
        <w:t>Treść wniosku stanowi załącznik do uchwały.</w:t>
      </w:r>
    </w:p>
    <w:p w:rsidR="00A77B3E" w:rsidRDefault="00C47DB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C47DB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</w:t>
      </w:r>
      <w:r>
        <w:t>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47DB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05E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0E" w:rsidRDefault="00605E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0E" w:rsidRDefault="00C47D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605E0E" w:rsidRDefault="00605E0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605E0E" w:rsidRDefault="00605E0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605E0E" w:rsidRDefault="00605E0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605E0E" w:rsidRDefault="00605E0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605E0E" w:rsidRDefault="00605E0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605E0E" w:rsidRDefault="00C47DBD">
      <w:pPr>
        <w:spacing w:line="270" w:lineRule="auto"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Minister Spraw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Wewnętrznych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i 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Administracji</w:t>
      </w:r>
      <w:proofErr w:type="spellEnd"/>
    </w:p>
    <w:p w:rsidR="00605E0E" w:rsidRDefault="00C47DBD">
      <w:pPr>
        <w:spacing w:line="270" w:lineRule="auto"/>
        <w:ind w:firstLine="227"/>
        <w:jc w:val="center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0" w:name="B841C40F-6DB3-4B59-986B-6361E13CA3DF"/>
      <w:bookmarkEnd w:id="0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pośrednictwem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Wojewody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Wielkopolskiego</w:t>
      </w:r>
      <w:proofErr w:type="spellEnd"/>
    </w:p>
    <w:p w:rsidR="00605E0E" w:rsidRDefault="00605E0E">
      <w:pPr>
        <w:spacing w:line="270" w:lineRule="auto"/>
        <w:ind w:firstLine="227"/>
        <w:jc w:val="center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1" w:name="BA0EDFEC-C1FC-459B-89A0-A3BD67D42CE3"/>
      <w:bookmarkEnd w:id="1"/>
    </w:p>
    <w:p w:rsidR="00605E0E" w:rsidRDefault="00C47DBD">
      <w:pPr>
        <w:spacing w:line="270" w:lineRule="auto"/>
        <w:ind w:firstLine="227"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WNIOSEK</w:t>
      </w:r>
    </w:p>
    <w:p w:rsidR="00605E0E" w:rsidRDefault="00C47DBD">
      <w:pPr>
        <w:spacing w:line="270" w:lineRule="auto"/>
        <w:ind w:firstLine="227"/>
        <w:jc w:val="center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2" w:name="59A083DA-2AD2-4448-A6DC-ACC47E0FF072"/>
      <w:bookmarkEnd w:id="2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wyodrębnienia ze wsi Wilkowice części tej wsi o nazwie Karolewko, w samodzielną wieś o nazwie Karolewko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605E0E" w:rsidRDefault="00605E0E">
      <w:pPr>
        <w:spacing w:line="270" w:lineRule="auto"/>
        <w:ind w:firstLine="227"/>
        <w:jc w:val="center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605E0E" w:rsidRDefault="00C47DBD">
      <w:pPr>
        <w:spacing w:line="270" w:lineRule="auto"/>
        <w:ind w:firstLine="227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3" w:name="FAF1AFFA-A4B7-4E97-AB05-9AF41E89A96B"/>
      <w:bookmarkEnd w:id="3"/>
      <w:r>
        <w:rPr>
          <w:color w:val="000000"/>
          <w:szCs w:val="20"/>
          <w:shd w:val="clear" w:color="auto" w:fill="FFFFFF"/>
        </w:rPr>
        <w:t xml:space="preserve">Rada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Gminy Lipno 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art. 8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2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29 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sierpnia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2003 </w:t>
      </w:r>
      <w:r>
        <w:rPr>
          <w:color w:val="000000"/>
          <w:szCs w:val="20"/>
          <w:shd w:val="clear" w:color="auto" w:fill="FFFFFF"/>
        </w:rPr>
        <w:t xml:space="preserve">r. </w:t>
      </w:r>
      <w:r>
        <w:rPr>
          <w:color w:val="000000"/>
          <w:szCs w:val="20"/>
          <w:shd w:val="clear" w:color="auto" w:fill="FFFFFF"/>
          <w:lang w:val="en-US" w:eastAsia="en-US" w:bidi="en-US"/>
        </w:rPr>
        <w:t>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urzędowych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nazwach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 obiektów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fizjograficznych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r>
        <w:rPr>
          <w:color w:val="000000"/>
          <w:szCs w:val="20"/>
          <w:shd w:val="clear" w:color="auto" w:fill="FFFFFF"/>
        </w:rPr>
        <w:t xml:space="preserve">tekst jedn.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Dz. U. z 2019 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 1443)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zwraca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r>
        <w:rPr>
          <w:color w:val="000000"/>
          <w:szCs w:val="20"/>
          <w:shd w:val="clear" w:color="auto" w:fill="FFFFFF"/>
          <w:lang w:eastAsia="en-US" w:bidi="ar-SA"/>
        </w:rPr>
        <w:t>wyodrębnienie ze wsi Wilkowice części tej wsi o nazwie Karolewko, w samodzielną wieś o nazwie Karolewko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605E0E" w:rsidRDefault="00C47DBD">
      <w:pPr>
        <w:spacing w:before="25" w:line="276" w:lineRule="auto"/>
        <w:ind w:firstLine="227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4" w:name="2C34DD51-089E-4A58-AA0F-E262B7592116"/>
      <w:bookmarkEnd w:id="4"/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art. 8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29 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sierpnia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 r.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urzędowych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nazw</w:t>
      </w:r>
      <w:r>
        <w:rPr>
          <w:color w:val="000000"/>
          <w:szCs w:val="20"/>
          <w:shd w:val="clear" w:color="auto" w:fill="FFFFFF"/>
          <w:lang w:val="en-US" w:eastAsia="en-US" w:bidi="en-US"/>
        </w:rPr>
        <w:t>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 obiektów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fizjograficznych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(t</w:t>
      </w:r>
      <w:proofErr w:type="spellStart"/>
      <w:r>
        <w:rPr>
          <w:color w:val="000000"/>
          <w:szCs w:val="20"/>
          <w:shd w:val="clear" w:color="auto" w:fill="FFFFFF"/>
        </w:rPr>
        <w:t>ekst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j</w:t>
      </w:r>
      <w:proofErr w:type="spellStart"/>
      <w:r>
        <w:rPr>
          <w:color w:val="000000"/>
          <w:szCs w:val="20"/>
          <w:shd w:val="clear" w:color="auto" w:fill="FFFFFF"/>
        </w:rPr>
        <w:t>edn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Dz. U. z 2019 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 1443), </w:t>
      </w:r>
      <w:r>
        <w:rPr>
          <w:color w:val="000000"/>
          <w:szCs w:val="20"/>
          <w:shd w:val="clear" w:color="auto" w:fill="FFFFFF"/>
        </w:rPr>
        <w:t xml:space="preserve">zwanej dalej "ustawą„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urzędowa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zmieniana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lub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znoszona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wniosek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val="en-US" w:eastAsia="en-US" w:bidi="en-US"/>
        </w:rPr>
        <w:t>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g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położona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g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przedstawia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wniosek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ministrowi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właściwemu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spraw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administracji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pośrednictwem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wojewody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605E0E" w:rsidRDefault="00C47DBD">
      <w:pPr>
        <w:spacing w:before="25" w:line="276" w:lineRule="auto"/>
        <w:ind w:firstLine="227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Wniosek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kierowany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ministra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zawiera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:</w:t>
      </w:r>
    </w:p>
    <w:p w:rsidR="00605E0E" w:rsidRDefault="00C47DBD">
      <w:pPr>
        <w:numPr>
          <w:ilvl w:val="0"/>
          <w:numId w:val="1"/>
        </w:numPr>
        <w:spacing w:before="25"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uchwałę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rady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gminy w sprawie wystąpienia o ustalenie, zmianę lub zniesienie urzędowej nazwy, wraz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 uzasadnieniem</w:t>
      </w:r>
      <w:r>
        <w:rPr>
          <w:color w:val="000000"/>
          <w:szCs w:val="20"/>
          <w:shd w:val="clear" w:color="auto" w:fill="FFFFFF"/>
        </w:rPr>
        <w:t>,</w:t>
      </w:r>
    </w:p>
    <w:p w:rsidR="00605E0E" w:rsidRDefault="00C47DBD">
      <w:pPr>
        <w:numPr>
          <w:ilvl w:val="0"/>
          <w:numId w:val="1"/>
        </w:numPr>
        <w:spacing w:before="25"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omówienie wyników konsultacji przeprowadzonych z mieszkańcami miejscowości, której wniosek dotyczy</w:t>
      </w:r>
      <w:r>
        <w:rPr>
          <w:color w:val="000000"/>
          <w:szCs w:val="20"/>
          <w:shd w:val="clear" w:color="auto" w:fill="FFFFFF"/>
        </w:rPr>
        <w:t>,</w:t>
      </w:r>
    </w:p>
    <w:p w:rsidR="00605E0E" w:rsidRDefault="00C47DBD">
      <w:pPr>
        <w:numPr>
          <w:ilvl w:val="0"/>
          <w:numId w:val="1"/>
        </w:numPr>
        <w:spacing w:before="25" w:line="276" w:lineRule="auto"/>
        <w:rPr>
          <w:color w:val="000000"/>
          <w:szCs w:val="20"/>
          <w:shd w:val="clear" w:color="auto" w:fill="FFFFFF"/>
          <w:lang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opinię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starosty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powiatu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położona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lub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obiekt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fizjograficzny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geodezji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gos</w:t>
      </w:r>
      <w:r>
        <w:rPr>
          <w:color w:val="000000"/>
          <w:szCs w:val="20"/>
          <w:shd w:val="clear" w:color="auto" w:fill="FFFFFF"/>
          <w:lang w:val="en-US" w:eastAsia="en-US" w:bidi="en-US"/>
        </w:rPr>
        <w:t>podarki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gruntami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 </w:t>
      </w:r>
    </w:p>
    <w:p w:rsidR="00605E0E" w:rsidRDefault="00C47DBD">
      <w:pPr>
        <w:numPr>
          <w:ilvl w:val="0"/>
          <w:numId w:val="1"/>
        </w:numPr>
        <w:spacing w:before="25"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mapę topograficzną z zaznaczonymi granicami miejscowości, jej części lub obiektu fizjograficznego, będących przedmiotem wniosku,</w:t>
      </w:r>
    </w:p>
    <w:p w:rsidR="00605E0E" w:rsidRDefault="00C47DBD">
      <w:pPr>
        <w:numPr>
          <w:ilvl w:val="0"/>
          <w:numId w:val="1"/>
        </w:numPr>
        <w:spacing w:before="25"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informację o kosztach finansowych proponowanej zmiany.</w:t>
      </w:r>
    </w:p>
    <w:p w:rsidR="00605E0E" w:rsidRDefault="00C47DBD">
      <w:pPr>
        <w:spacing w:before="25" w:line="276" w:lineRule="auto"/>
        <w:ind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Podstawą do zmiany nazw i określeń rodzajów miejscow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ości jest </w:t>
      </w:r>
      <w:r>
        <w:rPr>
          <w:color w:val="1B1B1B"/>
          <w:szCs w:val="20"/>
          <w:shd w:val="clear" w:color="auto" w:fill="FFFFFF"/>
          <w:lang w:eastAsia="en-US" w:bidi="ar-SA"/>
        </w:rPr>
        <w:t>rozporządzenie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Ministra Rozwoju, Pracy i Technologii z dnia 21 lipca 2021 r. (Dz. U. poz. 1368), zgodnie z którym miejscowość Karolewko stanowi część wsi Wilkowice.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605E0E" w:rsidRDefault="00C47DBD">
      <w:pPr>
        <w:spacing w:before="25" w:line="276" w:lineRule="auto"/>
        <w:ind w:firstLine="227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Karolewko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Wilkowice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zami</w:t>
      </w:r>
      <w:r>
        <w:rPr>
          <w:color w:val="000000"/>
          <w:szCs w:val="20"/>
          <w:shd w:val="clear" w:color="auto" w:fill="FFFFFF"/>
          <w:lang w:val="en-US" w:eastAsia="en-US" w:bidi="en-US"/>
        </w:rPr>
        <w:t>eszkałą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stosowana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praktyce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administracyjnej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występuje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obrocie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meldunkowym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605E0E" w:rsidRDefault="00C47DBD">
      <w:pPr>
        <w:spacing w:before="25" w:line="276" w:lineRule="auto"/>
        <w:ind w:firstLine="227"/>
        <w:rPr>
          <w:color w:val="000000"/>
          <w:szCs w:val="20"/>
          <w:shd w:val="clear" w:color="auto" w:fill="FFFFFF"/>
          <w:lang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Gminy Lipno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przystępując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procedury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wyodrębnieni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ze wsi Wilkowice części tej wsi o nazwie Karolewko, w samodzielną wieś o nazwie Kar</w:t>
      </w:r>
      <w:r>
        <w:rPr>
          <w:color w:val="000000"/>
          <w:szCs w:val="20"/>
          <w:shd w:val="clear" w:color="auto" w:fill="FFFFFF"/>
          <w:lang w:eastAsia="en-US" w:bidi="ar-SA"/>
        </w:rPr>
        <w:t>olewko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przeprowadziła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konsultacje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mieszkańcami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sołectwa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Wilkowice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trybie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1B1B1B"/>
          <w:szCs w:val="20"/>
          <w:shd w:val="clear" w:color="auto" w:fill="FFFFFF"/>
          <w:lang w:eastAsia="en-US" w:bidi="ar-SA"/>
        </w:rPr>
        <w:t>chwały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Nr X/77/2015 Rady Gminy Lipno z dnia 17 lipca 2015 r. w sprawie określenia zasad i trybu przeprowadzania konsultacji z mieszkańcami Gminy Lipno (Dz. Urz. Woj. Wielkopolski</w:t>
      </w:r>
      <w:r>
        <w:rPr>
          <w:color w:val="000000"/>
          <w:szCs w:val="20"/>
          <w:shd w:val="clear" w:color="auto" w:fill="FFFFFF"/>
          <w:lang w:eastAsia="en-US" w:bidi="ar-SA"/>
        </w:rPr>
        <w:t>ego z 2015 r. poz. 4641 ze zm.) oraz na podstawie uchwały nr XLIV/326/2022 Rady Gminy Lipno z dnia 20 stycznia 2022 r. w sprawie zarządzenia konsultacji z mieszkańcami sołectwa Wilkowice (Dz. Urz. Woj. Wielkopolskiego z 2022 r. poz. 769). O</w:t>
      </w:r>
      <w:r>
        <w:rPr>
          <w:color w:val="000000"/>
          <w:szCs w:val="20"/>
          <w:shd w:val="clear" w:color="auto" w:fill="FFFFFF"/>
        </w:rPr>
        <w:t xml:space="preserve">bwieszczenie Wójta Gminy Lipno </w:t>
      </w:r>
      <w:r>
        <w:rPr>
          <w:color w:val="000000"/>
          <w:szCs w:val="20"/>
          <w:shd w:val="clear" w:color="auto" w:fill="FFFFFF"/>
          <w:lang w:eastAsia="en-US" w:bidi="ar-SA"/>
        </w:rPr>
        <w:t>o przeprowadzeniu konsultacji zostało umieszczone na stronie internetowej Gminy Lipn</w:t>
      </w:r>
      <w:r>
        <w:rPr>
          <w:color w:val="000000"/>
          <w:szCs w:val="20"/>
          <w:shd w:val="clear" w:color="auto" w:fill="FFFFFF"/>
        </w:rPr>
        <w:t xml:space="preserve">o oraz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na tablicach ogłoszeń w Urzędzie Gminy </w:t>
      </w:r>
      <w:r>
        <w:rPr>
          <w:color w:val="000000"/>
          <w:szCs w:val="20"/>
          <w:shd w:val="clear" w:color="auto" w:fill="FFFFFF"/>
        </w:rPr>
        <w:t xml:space="preserve">Lipno i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sołectwie Wilkowice. Konsultacje zostały przeprowadzone w formie </w:t>
      </w:r>
      <w:r>
        <w:rPr>
          <w:color w:val="000000"/>
          <w:szCs w:val="20"/>
          <w:shd w:val="clear" w:color="auto" w:fill="FFFFFF"/>
        </w:rPr>
        <w:t xml:space="preserve">ankiety w okresie </w:t>
      </w:r>
      <w:r>
        <w:rPr>
          <w:color w:val="000000"/>
          <w:szCs w:val="20"/>
          <w:shd w:val="clear" w:color="auto" w:fill="FFFFFF"/>
          <w:lang w:eastAsia="en-US" w:bidi="ar-SA"/>
        </w:rPr>
        <w:t>od d</w:t>
      </w:r>
      <w:r>
        <w:rPr>
          <w:color w:val="000000"/>
          <w:szCs w:val="20"/>
          <w:shd w:val="clear" w:color="auto" w:fill="FFFFFF"/>
          <w:lang w:eastAsia="en-US" w:bidi="ar-SA"/>
        </w:rPr>
        <w:t>nia 14 lutego 2022 r. do dnia 22 lutego  2022 r.</w:t>
      </w:r>
      <w:r>
        <w:rPr>
          <w:color w:val="000000"/>
          <w:szCs w:val="20"/>
          <w:shd w:val="clear" w:color="auto" w:fill="FFFFFF"/>
        </w:rPr>
        <w:t xml:space="preserve"> W formularzu ankietowym zadano pytanie" "Czy jest Pani/Pan za </w:t>
      </w:r>
      <w:r>
        <w:rPr>
          <w:color w:val="000000"/>
          <w:szCs w:val="20"/>
          <w:shd w:val="clear" w:color="auto" w:fill="FFFFFF"/>
        </w:rPr>
        <w:lastRenderedPageBreak/>
        <w:t>wyodrębnieniem ze wsi Wilkowice części tej wsi o nazwie Karolewko, w samodzielną wieś Karolewko?„. Odpowiedzi na zadane pytanie można było udziel</w:t>
      </w:r>
      <w:r>
        <w:rPr>
          <w:color w:val="000000"/>
          <w:szCs w:val="20"/>
          <w:shd w:val="clear" w:color="auto" w:fill="FFFFFF"/>
        </w:rPr>
        <w:t xml:space="preserve">ić poprzez postawienie znaku "X"           w jednej kratce przy odpowiedzi ”TAK„ albo ”NIE". </w:t>
      </w:r>
    </w:p>
    <w:p w:rsidR="00605E0E" w:rsidRDefault="00C47DBD">
      <w:pPr>
        <w:spacing w:before="25"/>
        <w:ind w:firstLine="227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</w:t>
      </w:r>
      <w:r>
        <w:rPr>
          <w:color w:val="000000"/>
          <w:szCs w:val="20"/>
          <w:shd w:val="clear" w:color="auto" w:fill="FFFFFF"/>
        </w:rPr>
        <w:t xml:space="preserve"> trakcie konsultacji do Urzędu Gminy Lipno wpłynęło 51 formularzy ankietowych, z których: </w:t>
      </w:r>
    </w:p>
    <w:p w:rsidR="00605E0E" w:rsidRDefault="00C47DBD">
      <w:pPr>
        <w:spacing w:before="25"/>
        <w:ind w:firstLine="227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na 47 formularzach zaznaczono odpowiedź "TAK"</w:t>
      </w:r>
    </w:p>
    <w:p w:rsidR="00605E0E" w:rsidRDefault="00C47DBD">
      <w:pPr>
        <w:spacing w:before="25"/>
        <w:ind w:firstLine="227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na 4 formularzach za</w:t>
      </w:r>
      <w:r>
        <w:rPr>
          <w:color w:val="000000"/>
          <w:szCs w:val="20"/>
          <w:shd w:val="clear" w:color="auto" w:fill="FFFFFF"/>
        </w:rPr>
        <w:t>znaczono odpowiedź "NIE".</w:t>
      </w:r>
    </w:p>
    <w:p w:rsidR="00605E0E" w:rsidRDefault="00C47DBD">
      <w:pPr>
        <w:spacing w:before="25"/>
        <w:ind w:firstLine="227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art. 8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4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4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Wójt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Gminy Lipno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zwrócił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pismem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25 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lutego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2022 roku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Starosty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Leszczyńskiego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wyrażenie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opinii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Starosta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Leszczyński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pismem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</w:t>
      </w:r>
      <w:r>
        <w:rPr>
          <w:color w:val="000000"/>
          <w:szCs w:val="20"/>
          <w:shd w:val="clear" w:color="auto" w:fill="FFFFFF"/>
          <w:lang w:eastAsia="en-US" w:bidi="ar-SA"/>
        </w:rPr>
        <w:t>GN.I.6640.10.2022 z dnia 1 m</w:t>
      </w:r>
      <w:r>
        <w:rPr>
          <w:color w:val="000000"/>
          <w:szCs w:val="20"/>
          <w:shd w:val="clear" w:color="auto" w:fill="FFFFFF"/>
          <w:lang w:eastAsia="en-US" w:bidi="ar-SA"/>
        </w:rPr>
        <w:t>arca 2022 r. zaopiniował pozytywnie ustalenie nazwy wsi Karolewko, wyodrębnionej ze wsi Wilkowice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605E0E" w:rsidRDefault="00C47DBD">
      <w:pPr>
        <w:spacing w:before="25" w:line="276" w:lineRule="auto"/>
        <w:ind w:firstLine="227"/>
        <w:rPr>
          <w:color w:val="000000"/>
          <w:szCs w:val="20"/>
          <w:shd w:val="clear" w:color="auto" w:fill="FFFFFF"/>
          <w:lang w:eastAsia="en-US" w:bidi="ar-SA"/>
        </w:rPr>
      </w:pPr>
      <w:bookmarkStart w:id="5" w:name="B988EF3E-219C-42AD-B650-790231E30A37"/>
      <w:bookmarkEnd w:id="5"/>
      <w:r>
        <w:rPr>
          <w:color w:val="000000"/>
          <w:szCs w:val="20"/>
          <w:shd w:val="clear" w:color="auto" w:fill="FFFFFF"/>
        </w:rPr>
        <w:t>N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ależy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zaznaczyć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Cs w:val="20"/>
          <w:shd w:val="clear" w:color="auto" w:fill="FFFFFF"/>
          <w:lang w:eastAsia="en-US" w:bidi="ar-SA"/>
        </w:rPr>
        <w:t>ż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 przedmiotowa zmiana jest czynnością techniczną, porządkującą, wynikającą ze zmiany przepisów dotyczących ewidencji miejscowości, ulic,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adresów. Zgodnie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§ 6 ust. 4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ozporządzeni</w:t>
      </w:r>
      <w:r>
        <w:rPr>
          <w:color w:val="000000"/>
          <w:szCs w:val="20"/>
          <w:shd w:val="clear" w:color="auto" w:fill="FFFFFF"/>
        </w:rPr>
        <w:t>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Ministra Rozwoju, Pracy i Technologii z </w:t>
      </w:r>
      <w:r>
        <w:rPr>
          <w:color w:val="000000"/>
          <w:szCs w:val="20"/>
          <w:shd w:val="clear" w:color="auto" w:fill="FFFFFF"/>
        </w:rPr>
        <w:t xml:space="preserve">dnia 21 lipca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2021 r. </w:t>
      </w:r>
      <w:r>
        <w:rPr>
          <w:color w:val="000000"/>
          <w:szCs w:val="20"/>
          <w:shd w:val="clear" w:color="auto" w:fill="FFFFFF"/>
        </w:rPr>
        <w:t xml:space="preserve">w sprawie ewidencji miejscowości, ulic i adresów (Dz. U. z 2021 r. poz. 1368)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nie prowadzi się numeracji porządkowej dla części miejscowości. Zmiana </w:t>
      </w:r>
      <w:r>
        <w:rPr>
          <w:color w:val="000000"/>
          <w:szCs w:val="20"/>
          <w:shd w:val="clear" w:color="auto" w:fill="FFFFFF"/>
        </w:rPr>
        <w:t>ta nie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będzie miała konsekwencji finansowych dla właścicieli nieruchomości (zachowana zostaje dotychczasowa numeracja porządkowa nieruchomości).</w:t>
      </w:r>
    </w:p>
    <w:p w:rsidR="00605E0E" w:rsidRDefault="00C47DBD">
      <w:pPr>
        <w:spacing w:line="276" w:lineRule="auto"/>
        <w:ind w:firstLine="227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6" w:name="11B4AC9B-BC30-430C-9516-483803C3CE31"/>
      <w:bookmarkEnd w:id="6"/>
      <w:r>
        <w:rPr>
          <w:color w:val="000000"/>
          <w:szCs w:val="20"/>
          <w:shd w:val="clear" w:color="auto" w:fill="FFFFFF"/>
        </w:rPr>
        <w:t xml:space="preserve">Mając powyższe na względzie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Gminy Lipno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wnosi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pozytywne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rozpatrzenie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wniosku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 </w:t>
      </w:r>
      <w:r>
        <w:rPr>
          <w:color w:val="000000"/>
          <w:szCs w:val="20"/>
          <w:shd w:val="clear" w:color="auto" w:fill="FFFFFF"/>
          <w:lang w:eastAsia="en-US" w:bidi="ar-SA"/>
        </w:rPr>
        <w:t>wyodrębnienie ze wsi Wilk</w:t>
      </w:r>
      <w:r>
        <w:rPr>
          <w:color w:val="000000"/>
          <w:szCs w:val="20"/>
          <w:shd w:val="clear" w:color="auto" w:fill="FFFFFF"/>
          <w:lang w:eastAsia="en-US" w:bidi="ar-SA"/>
        </w:rPr>
        <w:t>owice części tej wsi o nazwie Karolewko, w samodzielną wieś o nazwie Karolewko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605E0E" w:rsidRDefault="00605E0E">
      <w:pPr>
        <w:spacing w:line="276" w:lineRule="auto"/>
        <w:ind w:firstLine="227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7" w:name="ACECE77F-4854-435B-B4CD-B4F157D5D38F"/>
      <w:bookmarkEnd w:id="7"/>
    </w:p>
    <w:p w:rsidR="00605E0E" w:rsidRDefault="00C47DBD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bookmarkStart w:id="8" w:name="FA6A23DC-4912-45E6-805A-9CC2EBAC6F82"/>
      <w:bookmarkEnd w:id="8"/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Zał</w:t>
      </w:r>
      <w:proofErr w:type="spellEnd"/>
      <w:r>
        <w:rPr>
          <w:color w:val="000000"/>
          <w:szCs w:val="20"/>
          <w:shd w:val="clear" w:color="auto" w:fill="FFFFFF"/>
        </w:rPr>
        <w:t>ą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czniki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:</w:t>
      </w:r>
    </w:p>
    <w:p w:rsidR="00605E0E" w:rsidRDefault="00C47DBD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1.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Starosty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Leszczyńskiego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GN-I.6640.10.2022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2022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r.</w:t>
      </w:r>
    </w:p>
    <w:p w:rsidR="00605E0E" w:rsidRDefault="00C47DBD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2.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Mapa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topograficzna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605E0E" w:rsidRDefault="00605E0E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605E0E">
          <w:footerReference w:type="default" r:id="rId8"/>
          <w:pgSz w:w="11907" w:h="16839" w:code="9"/>
          <w:pgMar w:top="1417" w:right="1417" w:bottom="1417" w:left="1417" w:header="708" w:footer="708" w:gutter="0"/>
          <w:cols w:space="708"/>
        </w:sectPr>
      </w:pPr>
    </w:p>
    <w:p w:rsidR="00605E0E" w:rsidRDefault="00C47DB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605E0E" w:rsidRDefault="00C47DBD">
      <w:pPr>
        <w:spacing w:before="120" w:after="120"/>
        <w:rPr>
          <w:szCs w:val="20"/>
        </w:rPr>
      </w:pPr>
      <w:r>
        <w:rPr>
          <w:szCs w:val="20"/>
        </w:rPr>
        <w:t xml:space="preserve">Zgodnie </w:t>
      </w:r>
      <w:r>
        <w:rPr>
          <w:szCs w:val="20"/>
        </w:rPr>
        <w:t xml:space="preserve">z art. 8 ustawy z dnia 29 sierpnia 2003 r. o urzędowych nazwach miejscowości i obiektów fizjograficznych (tekst jedn. Dz. U. z 2019 r. poz. 1443) urzędowa nazwa jest ustalana, zmieniana lub znoszona na wniosek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gminy, na której obszarze jest położona m</w:t>
      </w:r>
      <w:r>
        <w:rPr>
          <w:szCs w:val="20"/>
        </w:rPr>
        <w:t>iejscowość. Rada gminy przedstawia wniosek ministrowi właściwemu do spraw administracji publicznej za pośrednictwem właściwego wojewody.</w:t>
      </w:r>
    </w:p>
    <w:p w:rsidR="00605E0E" w:rsidRDefault="00C47DBD">
      <w:pPr>
        <w:spacing w:before="120" w:after="120"/>
        <w:rPr>
          <w:szCs w:val="20"/>
        </w:rPr>
      </w:pPr>
      <w:r>
        <w:rPr>
          <w:szCs w:val="20"/>
        </w:rPr>
        <w:t>Zgodnie z § 6 ust. 4 rozporządzenia Ministra Rozwoju, Pracy i Technologii z dnia 21 lipca 2021 r. w sprawie ewidencji m</w:t>
      </w:r>
      <w:r>
        <w:rPr>
          <w:szCs w:val="20"/>
        </w:rPr>
        <w:t>iejscowości, ulic i adresów (Dz. U. z 2021 r. poz. 1368) nie prowadzi się numeracji porządkowej dotyczącej części miejscowości. Natomiast w miejscowości Karolewko, stanowiącej część wsi Wilkowice odrębna numeracja jest prowadzona. Stąd by doprowadzić do zg</w:t>
      </w:r>
      <w:r>
        <w:rPr>
          <w:szCs w:val="20"/>
        </w:rPr>
        <w:t>odności prowadzonej ewidencji z przepisami ww. rozporządzenia, konieczne jest wyodrębnienie ze wsi Wilkowice części tej wsi o nazwie Karolewko w samodzielną wieś Karolewko.</w:t>
      </w:r>
    </w:p>
    <w:p w:rsidR="00605E0E" w:rsidRDefault="00C47DBD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na względzie powyższe zasadne stało się podjęcie przedmiotowej uchwały.</w:t>
      </w:r>
    </w:p>
    <w:p w:rsidR="00605E0E" w:rsidRDefault="00C47DB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605E0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0E" w:rsidRDefault="00605E0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E0E" w:rsidRDefault="00605E0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47DBD">
                <w:rPr>
                  <w:color w:val="000000"/>
                  <w:szCs w:val="20"/>
                </w:rPr>
                <w:t>Przewodniczący Rady Gminy Lipno</w:t>
              </w:r>
            </w:fldSimple>
            <w:r w:rsidR="00C47DBD">
              <w:rPr>
                <w:color w:val="000000"/>
                <w:szCs w:val="20"/>
              </w:rPr>
              <w:br/>
            </w:r>
            <w:r w:rsidR="00C47DBD">
              <w:rPr>
                <w:color w:val="000000"/>
                <w:szCs w:val="20"/>
              </w:rPr>
              <w:br/>
            </w:r>
            <w:r w:rsidR="00C47DB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47DBD">
                <w:rPr>
                  <w:b/>
                  <w:color w:val="000000"/>
                  <w:szCs w:val="20"/>
                </w:rPr>
                <w:t>Bartosz</w:t>
              </w:r>
            </w:fldSimple>
            <w:r w:rsidR="00C47DB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47DBD">
                <w:rPr>
                  <w:b/>
                  <w:color w:val="000000"/>
                  <w:szCs w:val="20"/>
                </w:rPr>
                <w:t>Zięba</w:t>
              </w:r>
            </w:fldSimple>
            <w:r w:rsidR="00C47DBD">
              <w:rPr>
                <w:b/>
                <w:color w:val="000000"/>
                <w:szCs w:val="20"/>
              </w:rPr>
              <w:t> </w:t>
            </w:r>
          </w:p>
        </w:tc>
      </w:tr>
    </w:tbl>
    <w:p w:rsidR="00605E0E" w:rsidRDefault="00605E0E">
      <w:pPr>
        <w:keepNext/>
        <w:rPr>
          <w:szCs w:val="20"/>
        </w:rPr>
      </w:pPr>
    </w:p>
    <w:sectPr w:rsidR="00605E0E" w:rsidSect="00605E0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BD" w:rsidRDefault="00C47DBD" w:rsidP="00605E0E">
      <w:r>
        <w:separator/>
      </w:r>
    </w:p>
  </w:endnote>
  <w:endnote w:type="continuationSeparator" w:id="0">
    <w:p w:rsidR="00C47DBD" w:rsidRDefault="00C47DBD" w:rsidP="0060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05E0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5E0E" w:rsidRDefault="00C47DB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5E0E" w:rsidRDefault="00C47D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05E0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26AD">
            <w:rPr>
              <w:sz w:val="18"/>
            </w:rPr>
            <w:fldChar w:fldCharType="separate"/>
          </w:r>
          <w:r w:rsidR="002926AD">
            <w:rPr>
              <w:noProof/>
              <w:sz w:val="18"/>
            </w:rPr>
            <w:t>1</w:t>
          </w:r>
          <w:r w:rsidR="00605E0E">
            <w:rPr>
              <w:sz w:val="18"/>
            </w:rPr>
            <w:fldChar w:fldCharType="end"/>
          </w:r>
        </w:p>
      </w:tc>
    </w:tr>
  </w:tbl>
  <w:p w:rsidR="00605E0E" w:rsidRDefault="00605E0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9"/>
      <w:gridCol w:w="3024"/>
    </w:tblGrid>
    <w:tr w:rsidR="00605E0E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5E0E" w:rsidRDefault="00C47DB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5E0E" w:rsidRDefault="00C47D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05E0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26AD">
            <w:rPr>
              <w:sz w:val="18"/>
            </w:rPr>
            <w:fldChar w:fldCharType="separate"/>
          </w:r>
          <w:r w:rsidR="002926AD">
            <w:rPr>
              <w:noProof/>
              <w:sz w:val="18"/>
            </w:rPr>
            <w:t>3</w:t>
          </w:r>
          <w:r w:rsidR="00605E0E">
            <w:rPr>
              <w:sz w:val="18"/>
            </w:rPr>
            <w:fldChar w:fldCharType="end"/>
          </w:r>
        </w:p>
      </w:tc>
    </w:tr>
  </w:tbl>
  <w:p w:rsidR="00605E0E" w:rsidRDefault="00605E0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05E0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5E0E" w:rsidRDefault="00C47DB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5E0E" w:rsidRDefault="00C47D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05E0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26AD">
            <w:rPr>
              <w:sz w:val="18"/>
            </w:rPr>
            <w:fldChar w:fldCharType="separate"/>
          </w:r>
          <w:r w:rsidR="002926AD">
            <w:rPr>
              <w:noProof/>
              <w:sz w:val="18"/>
            </w:rPr>
            <w:t>4</w:t>
          </w:r>
          <w:r w:rsidR="00605E0E">
            <w:rPr>
              <w:sz w:val="18"/>
            </w:rPr>
            <w:fldChar w:fldCharType="end"/>
          </w:r>
        </w:p>
      </w:tc>
    </w:tr>
  </w:tbl>
  <w:p w:rsidR="00605E0E" w:rsidRDefault="00605E0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BD" w:rsidRDefault="00C47DBD" w:rsidP="00605E0E">
      <w:r>
        <w:separator/>
      </w:r>
    </w:p>
  </w:footnote>
  <w:footnote w:type="continuationSeparator" w:id="0">
    <w:p w:rsidR="00C47DBD" w:rsidRDefault="00C47DBD" w:rsidP="0060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D8"/>
    <w:multiLevelType w:val="hybridMultilevel"/>
    <w:tmpl w:val="00000000"/>
    <w:lvl w:ilvl="0" w:tplc="3E440FB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1DFCC064">
      <w:start w:val="1"/>
      <w:numFmt w:val="lowerLetter"/>
      <w:lvlText w:val="%2."/>
      <w:lvlJc w:val="left"/>
      <w:pPr>
        <w:ind w:left="1440" w:hanging="360"/>
      </w:pPr>
    </w:lvl>
    <w:lvl w:ilvl="2" w:tplc="5C04975A">
      <w:start w:val="1"/>
      <w:numFmt w:val="lowerRoman"/>
      <w:lvlText w:val="%3."/>
      <w:lvlJc w:val="right"/>
      <w:pPr>
        <w:ind w:left="2160" w:hanging="180"/>
      </w:pPr>
    </w:lvl>
    <w:lvl w:ilvl="3" w:tplc="CEB44EF6">
      <w:start w:val="1"/>
      <w:numFmt w:val="decimal"/>
      <w:lvlText w:val="%4."/>
      <w:lvlJc w:val="left"/>
      <w:pPr>
        <w:ind w:left="2880" w:hanging="360"/>
      </w:pPr>
    </w:lvl>
    <w:lvl w:ilvl="4" w:tplc="CA966C34">
      <w:start w:val="1"/>
      <w:numFmt w:val="lowerLetter"/>
      <w:lvlText w:val="%5."/>
      <w:lvlJc w:val="left"/>
      <w:pPr>
        <w:ind w:left="3600" w:hanging="360"/>
      </w:pPr>
    </w:lvl>
    <w:lvl w:ilvl="5" w:tplc="A66AA5E6">
      <w:start w:val="1"/>
      <w:numFmt w:val="lowerRoman"/>
      <w:lvlText w:val="%6."/>
      <w:lvlJc w:val="right"/>
      <w:pPr>
        <w:ind w:left="4320" w:hanging="180"/>
      </w:pPr>
    </w:lvl>
    <w:lvl w:ilvl="6" w:tplc="EA16DA9E">
      <w:start w:val="1"/>
      <w:numFmt w:val="decimal"/>
      <w:lvlText w:val="%7."/>
      <w:lvlJc w:val="left"/>
      <w:pPr>
        <w:ind w:left="5040" w:hanging="360"/>
      </w:pPr>
    </w:lvl>
    <w:lvl w:ilvl="7" w:tplc="79BCB43C">
      <w:start w:val="1"/>
      <w:numFmt w:val="lowerLetter"/>
      <w:lvlText w:val="%8."/>
      <w:lvlJc w:val="left"/>
      <w:pPr>
        <w:ind w:left="5760" w:hanging="360"/>
      </w:pPr>
    </w:lvl>
    <w:lvl w:ilvl="8" w:tplc="D1CC2C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926AD"/>
    <w:rsid w:val="00605E0E"/>
    <w:rsid w:val="00A77B3E"/>
    <w:rsid w:val="00C47DBD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5E0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XLVI/340/2022 z dnia 24 marca 2022 r.</dc:title>
  <dc:subject>w sprawie wystąpienia z^wnioskiem do Ministra Spraw Wewnętrznych i^Administracji za pośrednictwem Wojewody Wielkopolskiego o^wyodrębnienie ze wsi Wilkowice części tej wsi o^nazwie Karolewko, w^samodzielną wieś o^nazwie Karolewko</dc:subject>
  <dc:creator>ibieganska</dc:creator>
  <cp:lastModifiedBy>Irena Biegańska</cp:lastModifiedBy>
  <cp:revision>2</cp:revision>
  <dcterms:created xsi:type="dcterms:W3CDTF">2022-03-30T07:52:00Z</dcterms:created>
  <dcterms:modified xsi:type="dcterms:W3CDTF">2022-03-30T07:52:00Z</dcterms:modified>
  <cp:category>Akt prawny</cp:category>
</cp:coreProperties>
</file>