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C1FDB">
      <w:pPr>
        <w:jc w:val="center"/>
        <w:rPr>
          <w:b/>
          <w:caps/>
        </w:rPr>
      </w:pPr>
      <w:r>
        <w:rPr>
          <w:b/>
          <w:caps/>
        </w:rPr>
        <w:t>Uchwała Nr XLVI/343/2022</w:t>
      </w:r>
      <w:r>
        <w:rPr>
          <w:b/>
          <w:caps/>
        </w:rPr>
        <w:br/>
        <w:t>Rady Gminy Lipno</w:t>
      </w:r>
    </w:p>
    <w:p w:rsidR="00A77B3E" w:rsidRDefault="003C1FDB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3C1FDB">
      <w:pPr>
        <w:keepNext/>
        <w:spacing w:after="480"/>
        <w:jc w:val="center"/>
      </w:pPr>
      <w:r>
        <w:rPr>
          <w:b/>
        </w:rPr>
        <w:t>w sprawie przyjęcia sprawozdania z realizacji zadań z zakresu wspierania rodziny za 2021 rok oraz wykazu potrzeb związanych z realizacją zadań w Gminie Lipno</w:t>
      </w:r>
    </w:p>
    <w:p w:rsidR="00A77B3E" w:rsidRDefault="003C1FDB">
      <w:pPr>
        <w:keepLines/>
        <w:spacing w:before="120" w:after="120"/>
        <w:ind w:firstLine="227"/>
      </w:pPr>
      <w:r>
        <w:t>Na podstawie art. 18 ust. 2 pkt</w:t>
      </w:r>
      <w:r>
        <w:t> 15 ustawy z dnia 8 marca 1990 r. o samorządzie gminnym (tekst jedn. Dz. U. z 2022 r. poz. 559), w związku z art. 179 ust. 1 ustawy z dnia 9 czerwca 2011 r. o wspieraniu rodziny i systemie pieczy zastępczej (tekst jedn. Dz. U. z 2022 r. poz. 447) uchwala s</w:t>
      </w:r>
      <w:r>
        <w:t>ię, co następuje:</w:t>
      </w:r>
    </w:p>
    <w:p w:rsidR="00A77B3E" w:rsidRDefault="003C1FDB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realizacji zadań z zakresu wspierania rodziny za 2021 rok oraz wykaz potrzeb związanych z realizacją zadań w Gminie Lipno, stanowiące załącznik do niniejszej uchwały.</w:t>
      </w:r>
    </w:p>
    <w:p w:rsidR="00A77B3E" w:rsidRDefault="003C1FD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</w:t>
      </w:r>
      <w:r>
        <w:t>ójtowi Gminy Lipno.</w:t>
      </w:r>
    </w:p>
    <w:p w:rsidR="00A77B3E" w:rsidRDefault="003C1FD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C1FD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606D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6D0" w:rsidRDefault="004606D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6D0" w:rsidRDefault="003C1F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606D0" w:rsidRDefault="004606D0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4606D0" w:rsidRDefault="004606D0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</w:p>
    <w:p w:rsidR="004606D0" w:rsidRDefault="004606D0">
      <w:pPr>
        <w:keepNext/>
        <w:spacing w:after="480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4606D0" w:rsidRDefault="003C1FDB">
      <w:pPr>
        <w:keepNext/>
        <w:spacing w:after="480"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SPRAWOZDANIE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 REALIZACJI ZADAŃ Z ZAKRESU WSPIERANIA RODZINY ZA 2021 ROK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ORAZ WYKAZ POTRZEB ZWIĄZANYCH Z REALIZACJĄ ZADAŃ W GMINIE LIPNO</w:t>
      </w:r>
    </w:p>
    <w:p w:rsidR="004606D0" w:rsidRDefault="003C1FDB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ab/>
      </w:r>
    </w:p>
    <w:p w:rsidR="004606D0" w:rsidRDefault="003C1FDB">
      <w:pPr>
        <w:keepNext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1.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Podstawa prawna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Problematykę z zakresu wspierania rodziny reguluje ustawa z dnia 9 czerwca 2011 r. o wspieraniu rodzin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y i systemie pieczy zastępczej (tekst jedn. Dz. U. z 2022 r. poz. 447), zwana dalej ustawą.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Ustawodawca w ustawie określił m.in. zadania dla poszczególnych szczebli samorządu terytorialnego, w tym gminnego.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Zgodnie z art.179 ust. 1 ustawy w terminie do dni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 31 marca każdego roku wójt składa radzie gminy roczne sprawozdanie z realizacji zadań z zakresu wspierania rodziny oraz przedstawia potrzeby związane z realizacją zadań.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Wójt Gminy Lipno pismem z dnia 29 listopada 2011 r. zlecił Gminnemu Ośrodkowi Pomocy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Społecznej w Lipnie realizację zadań pod nazwą „Organizacja pracy z rodziną”.</w:t>
      </w:r>
    </w:p>
    <w:p w:rsidR="004606D0" w:rsidRDefault="003C1FDB">
      <w:pPr>
        <w:keepNext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2.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Zadania wynikające z ustawy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Rodzinie przeżywającej trudności w wypełnianiu funkcji opiekuńczo-wychowawczych wójt zapewnia wsparcie, które polega w szczególności na: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analizie sytuacji rodziny i środowiska rodzinnego oraz przyczyn kryzysu w rodzinie;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wzmocnieniu roli i funkcji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rozwijaniu umiejętności opiekuńczo-wychowawczych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podniesieniu świadomości w zakresie planowania oraz funkcjonowania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pomocy w integracji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przeciwdziałaniu marginalizacji i degradacji społecznej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7)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dążeniu do reintegracji rodziny.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Wspieranie rodziny jest prowadzone w formie: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pracy z rodziną;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pomocy w opiece i wychowaniu dziecka.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Wspi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eranie rodziny jest prowadzone za jej zgodą i aktywnym udziałem, z uwzględnieniem zasobów własnych oraz źródeł wsparcia zewnętrznego.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przypadku, gdy ośrodek pomocy społecznej poweźmie informację o rodzinie przeżywającej trudności w wypełnianiu funkcji op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iekuńczo-wychowawczych, pracownik socjalny przeprowadza w tej rodzinie wywiad środowiskowy, na zasadach określonych w ustawie z dnia 12 marca 2004 r. o pomocy społecznej.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 przeprowadzeniu wywiadu, pracownik socjalny dokonuje analizy sytuacji rodziny. Jeż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eli zachodzi konieczność przydzielenia rodzinie asystenta rodziny, pracownik socjalny występuje do kierownika ośrodka pomocy społecznej z wnioskiem o jego przydzielenie.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Asystent rodziny prowadzi pracę z rodziną w miejscu jej zamieszkania lub w miejscu wsk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azanym przez rodzinę.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lastRenderedPageBreak/>
        <w:t>Plan pracy z rodziną obejmuje zakres realizowanych działań mających na celu przezwyciężenie trudnych sytuacji życiowych, a także zawiera terminy ich realizacji i przewidywane efekty.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Liczba rodzin, z którymi jeden asystent rodziny moż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 w tym samym czasie prowadzić pracę, jest uzależniona od stopnia trudności wykonywanych zadań, jednak nie może przekroczyć 15.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przypadku, gdy rodzina nie wyraża woli, aby współpracować z asystentem, a istnieje taka potrzeba wynikająca z rozpoznania środ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owiska rodzinnego, ośrodek pomocy społecznej może wystąpić do sądu rejonowego z wnioskiem o wydanie postanowienia w zakresie obowiązku współpracy rodziny z asystentem rodziny.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celu wsparcia rodziny dziecko może zostać objęte opieką i wychowaniem w placów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ce wsparcia dziennego.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Placówka wsparcia dziennego współpracuje z rodzicami lub opiekunami dziecka, a także z placówkami oświatowymi i podmiotami leczniczymi. Pobyt dziecka w placówce wsparcia dziennego jest nieodpłatny. Pobyt dziecka w placówce wsparcia d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ziennego jest dobrowolny, chyba że do uczestnictwa w placówce dziecko skieruje sąd.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Placówka wsparcia dziennego może być prowadzona w formie: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opiekuńczej, w tym kół zainteresowań, świetlic, klubów i ognisk wychowawczych;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specjalistycznej;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pracy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podwórkowej realizowanej przez wychowawcę.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celu wspierania rodziny przeżywającej trudności w wypełnianiu funkcji opiekuńczo-wychowawczych rodzina może zostać objęta pomocą rodziny wspierającej.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Rodzina wspierająca, przy współpracy asystenta rodziny,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pomaga rodzinie przeżywającej trudności w: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opiece i wychowaniu dziecka;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prowadzeniu gospodarstwa domowego;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kształtowaniu i wypełnianiu podstawowych ról społecznych.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Pełnienie funkcji rodziny wspierającej może być powierzone osobom z bezpośredniego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otoczenia dziecka. Rodzinę wspierającą ustanawia wójt właściwy ze względu na miejsce zamieszkania rodziny wspieranej po uzyskaniu pozytywnej opinii kierownika ośrodka pomocy społecznej wydanej na podstawie przeprowadzonego rodzinnego wywiadu środowiskoweg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 rodziną wspierającą wójt właściwy ze względu na miejsce zamieszkania rodziny wspieranej zawiera umowę, która określa zasady zwrotu kosztów związanych z udzielaniem pomocy.</w:t>
      </w:r>
    </w:p>
    <w:p w:rsidR="004606D0" w:rsidRDefault="003C1FDB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Finansowanie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 umieszczenia dziecka w rodzinie zastępczej albo w rodz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innym domu dziecka gmina właściwa ze względu na miejsce zamieszkania dziecka przed umieszczeniem go po raz pierwszy w pieczy zastępczej ponosi odpowiednio wydatki w wysokości: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10% wydatków na opiekę i wychowanie dziecka - w pierwszym roku pobytu dziecka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w pieczy zastępczej;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30% wydatków na opiekę i wychowanie dziecka - w drugim roku pobytu dziecka w pieczy zastępczej;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50% wydatków na opiekę i wychowanie dziecka - w trzecim roku i następnych latach pobytu dziecka w pieczy zastępczej.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przypadku umi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eszczenia dziecka w placówce opiekuńczo-wychowawczej, regionalnej placówce opiekuńczo-terapeutycznej albo interwencyjnym ośrodku preadopcyjnym gmina właściwa ze względu na miejsce zamieszkania dziecka przed umieszczeniem go po raz pierwszy w pieczy zastępc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zej ponosi odpowiednio wydatki w wysokości: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10% w pierwszym roku pobytu dziecka w pieczy zastępczej;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30% w drugim roku pobytu dziecka w pieczy zastępczej;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50% w trzecim roku i następnych latach pobytu dziecka w pieczy zastępczej</w:t>
      </w:r>
    </w:p>
    <w:p w:rsidR="004606D0" w:rsidRDefault="003C1FDB">
      <w:pPr>
        <w:keepLines/>
        <w:spacing w:before="120" w:after="120"/>
        <w:ind w:left="567" w:hanging="113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-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średnich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miesięcznych wydatków przeznaczonych na utrzymanie dziecka w placówce opiekuńczo-wychowawczej, regionalnej placówce opiekuńczo-terapeutycznej albo interwencyjnym ośrodku preadopcyjnym.</w:t>
      </w:r>
    </w:p>
    <w:p w:rsidR="004606D0" w:rsidRDefault="003C1FDB">
      <w:pPr>
        <w:keepNext/>
        <w:keepLines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3.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Zadania realizowane przez Gminę Lipno w 2021 roku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Gminny Oś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rodek Pomocy Społecznej w Lipnie w roku 2021 realizował następujące zadania wynikające z ustawy, mając na uwadze możliwości finansowe i techniczne Gminy Lipno: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objęcie wsparciem 9 rodzin, gdzie zamieszkiwało 26 dzieci przez asystenta rodziny;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współfi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nansowanie pobytu 5 dzieci w rodzinach zastępczych;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prowadzenie konsultacji psychologicznych, w ramach których udzielono 98 porad;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systematyczne monitorowanie sytuacji w 21 rodzinach w ramach procedury „Niebieskiej Karty”, gdzie przeprowadzono 167 wi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zyt monitorujących przez pracowników socjalnych.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Zgodnie z art. 109 § 2 pkt 1 ustawy z dnia 25 lutego 1964 r. Kodeks rodzinny i opiekuńczy sąd opiekuńczy może w szczególności zobowiązać rodziców oraz małoletniego do określonego postępowania, w szczególnośc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i do pracy z asystentem rodziny, realizowania innych form pracy z rodziną, skierować małoletniego do placówki wsparcia dziennego, określonych w przepisach o wspieraniu rodziny i systemie pieczy zastępczej lub skierować rodziców do placówki albo specjalisty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zajmujących się terapią rodzinną, poradnictwem lub świadczących rodzinie inną stosowną pomoc z jednoczesnym wskazaniem sposobu kontroli wykonania wydanych zarządzeń. W 2021 r. Sąd Rejonowy w Lesznie utrzymał 3 rodzinom obowiązek współpracy z asystentem ro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dziny.</w:t>
      </w:r>
    </w:p>
    <w:p w:rsidR="004606D0" w:rsidRDefault="003C1FDB">
      <w:pPr>
        <w:keepNext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4.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Wydatki w 2021 roku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Koszty realizacji zadań wynikających z ustawy wyniosły na: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finansowanie pracy asystenta rodziny wraz z wydatkami pozostałymi – 65 719,84 zł;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współfinansowanie pobytu 5 dzieci w rodzinach zastępczych – 46 255,15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zł;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prowadzenie poradnictwa specjalistycznego – 22 377,50 zł, z tym że wydatki na pomoc psychologiczną i terapeutyczną są także wydawane z innych rozdziałów budżetowych będących w dyspozycji Gminnego Ośrodka Pomocy Społecznej w Lipnie.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Pozostałe zadania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w zakresie prowadzenia mediacji rodzinnych, monitorowania sytuacji rodzin przeżywających różnego rodzaju problemy są realizowane przez pracowników socjalnych, w ramach obowiązków służbowych.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2021 prowadzono także zajęcia dla dzieci i młodzieży w okresie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 xml:space="preserve"> wakacyjnym w świetlicach wiejskich. Finansowanie tego zadania odbyło się ze środków przeznaczonych na realizację Gminnego Programu Profilaktyki i Rozwiązywania Problemów Alkoholowych na rok 2021</w:t>
      </w: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 łącznej kwocie 35 356,75 zł.</w:t>
      </w:r>
    </w:p>
    <w:p w:rsidR="004606D0" w:rsidRDefault="003C1FDB">
      <w:pPr>
        <w:keepNext/>
        <w:jc w:val="center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Rozdział 5.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br/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 xml:space="preserve">Potrzeby </w:t>
      </w:r>
      <w:r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związane z realizacją zadań wspierania rodziny</w:t>
      </w:r>
    </w:p>
    <w:p w:rsidR="004606D0" w:rsidRDefault="003C1FDB">
      <w:pPr>
        <w:spacing w:before="120" w:after="120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W związku z rozpoznaniem potrzeb środowiska lokalnego przedstawia się poniżej niezbędne potrzeby związane z realizacją zadań wspierania rodziny: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dalsze sfinansowanie jednego etatu asystenta rodzinnego;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a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naliza możliwości lokalowych i finansowych powstania placówki wsparcia dziennego o charakterze opiekuńczym i/lub specjalistycznym;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sfinansowanie kosztów usług mediatora;</w:t>
      </w:r>
    </w:p>
    <w:p w:rsidR="004606D0" w:rsidRDefault="003C1FDB">
      <w:pPr>
        <w:spacing w:before="120" w:after="120"/>
        <w:ind w:left="340" w:hanging="227"/>
        <w:rPr>
          <w:color w:val="000000"/>
          <w:szCs w:val="20"/>
          <w:u w:color="00000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dalsze współfinansowanie pobytu dzieci w rodzinach zastępczych;</w:t>
      </w:r>
    </w:p>
    <w:p w:rsidR="004606D0" w:rsidRDefault="003C1FDB">
      <w:pPr>
        <w:spacing w:before="120" w:after="120"/>
        <w:ind w:left="340" w:hanging="227"/>
        <w:jc w:val="left"/>
        <w:rPr>
          <w:color w:val="000000"/>
          <w:szCs w:val="20"/>
          <w:shd w:val="clear" w:color="auto" w:fill="FFFFFF"/>
          <w:lang w:eastAsia="en-US" w:bidi="ar-SA"/>
        </w:rPr>
        <w:sectPr w:rsidR="004606D0">
          <w:footerReference w:type="default" r:id="rId7"/>
          <w:pgSz w:w="11907" w:h="16839" w:code="9"/>
          <w:pgMar w:top="1134" w:right="1134" w:bottom="1134" w:left="1134" w:header="708" w:footer="708" w:gutter="0"/>
          <w:cols w:space="708"/>
        </w:sectPr>
      </w:pPr>
      <w:r>
        <w:rPr>
          <w:color w:val="000000"/>
          <w:szCs w:val="20"/>
          <w:shd w:val="clear" w:color="auto" w:fill="FFFFFF"/>
          <w:lang w:eastAsia="en-US" w:bidi="ar-SA"/>
        </w:rPr>
        <w:t>5) 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dalsze finansowanie poradnictwa psychologicznego i terapeutycznego.</w:t>
      </w:r>
    </w:p>
    <w:p w:rsidR="004606D0" w:rsidRDefault="004606D0">
      <w:pPr>
        <w:rPr>
          <w:szCs w:val="20"/>
        </w:rPr>
      </w:pPr>
    </w:p>
    <w:p w:rsidR="004606D0" w:rsidRDefault="003C1FD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606D0" w:rsidRDefault="003C1FDB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Przedłożony projekt uchwały znajduje swoje uzasadnienie w treści art. 179 ust. 1 ustawy z dnia 9 czerwca 2011 r. o wspieraniu rodziny i systemie </w:t>
      </w:r>
      <w:r>
        <w:rPr>
          <w:szCs w:val="20"/>
        </w:rPr>
        <w:t>pieczy zastępczej (tekst jedn. Dz. U. z 2022 r. poz. 447), zgodnie z którym wójt składa radzie gminy roczne sprawozdanie z realizacji zadań z zakresu wspierania rodziny oraz przedstawia potrzeby związane  z realizacją zadań. Rada gminy, biorąc pod uwagę po</w:t>
      </w:r>
      <w:r>
        <w:rPr>
          <w:szCs w:val="20"/>
        </w:rPr>
        <w:t>trzeby, o których mowa wyżej, uchwala gminne programy wspierania rodziny.</w:t>
      </w:r>
    </w:p>
    <w:p w:rsidR="004606D0" w:rsidRDefault="003C1FDB">
      <w:pPr>
        <w:spacing w:before="120" w:after="120"/>
        <w:ind w:firstLine="720"/>
        <w:rPr>
          <w:szCs w:val="20"/>
        </w:rPr>
      </w:pPr>
      <w:r>
        <w:rPr>
          <w:szCs w:val="20"/>
        </w:rPr>
        <w:t>Przedmiotowe sprawozdanie przedstawia m.in. dane dotyczące liczby dzieci umieszczonych w rodzinach zastępczych, liczbę rodzin objętych pomocą asystenta rodziny, wymiar wsparcia specj</w:t>
      </w:r>
      <w:r>
        <w:rPr>
          <w:szCs w:val="20"/>
        </w:rPr>
        <w:t>alistycznego np. psychologicznego, mediacyjnego itp.</w:t>
      </w:r>
    </w:p>
    <w:p w:rsidR="004606D0" w:rsidRDefault="003C1FDB">
      <w:pPr>
        <w:spacing w:before="120" w:after="120"/>
        <w:ind w:firstLine="720"/>
        <w:rPr>
          <w:szCs w:val="20"/>
        </w:rPr>
      </w:pPr>
      <w:r>
        <w:rPr>
          <w:szCs w:val="20"/>
        </w:rPr>
        <w:t>Ponadto sprawozdanie zawiera informacje o wydatkach, jakie Gmina Lipno poniosła w związku z realizacją zadań dotyczących wspierania rodziny w 2021 roku.</w:t>
      </w:r>
    </w:p>
    <w:p w:rsidR="004606D0" w:rsidRDefault="004606D0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606D0">
        <w:tc>
          <w:tcPr>
            <w:tcW w:w="2500" w:type="pct"/>
            <w:tcBorders>
              <w:right w:val="nil"/>
            </w:tcBorders>
          </w:tcPr>
          <w:p w:rsidR="004606D0" w:rsidRDefault="004606D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606D0" w:rsidRDefault="004606D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C1FD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3C1FDB">
              <w:rPr>
                <w:szCs w:val="20"/>
              </w:rPr>
              <w:t xml:space="preserve">Przewodniczący Rady Gminy </w:t>
            </w:r>
            <w:r w:rsidR="003C1FDB">
              <w:rPr>
                <w:szCs w:val="20"/>
              </w:rPr>
              <w:t>Lipno</w:t>
            </w:r>
            <w:r>
              <w:rPr>
                <w:szCs w:val="20"/>
              </w:rPr>
              <w:fldChar w:fldCharType="end"/>
            </w:r>
          </w:p>
          <w:p w:rsidR="004606D0" w:rsidRDefault="003C1F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606D0" w:rsidRDefault="004606D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C1FD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3C1FD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3C1FD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3C1FD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606D0" w:rsidRDefault="004606D0">
      <w:pPr>
        <w:spacing w:before="120" w:after="120"/>
        <w:ind w:firstLine="720"/>
        <w:rPr>
          <w:szCs w:val="20"/>
        </w:rPr>
      </w:pPr>
    </w:p>
    <w:p w:rsidR="004606D0" w:rsidRDefault="004606D0">
      <w:pPr>
        <w:spacing w:before="120" w:after="120"/>
        <w:ind w:firstLine="720"/>
        <w:rPr>
          <w:szCs w:val="20"/>
        </w:rPr>
      </w:pPr>
    </w:p>
    <w:p w:rsidR="004606D0" w:rsidRDefault="004606D0">
      <w:pPr>
        <w:spacing w:before="120" w:after="120"/>
        <w:ind w:firstLine="720"/>
        <w:rPr>
          <w:szCs w:val="20"/>
        </w:rPr>
      </w:pPr>
    </w:p>
    <w:sectPr w:rsidR="004606D0" w:rsidSect="004606D0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DB" w:rsidRDefault="003C1FDB" w:rsidP="004606D0">
      <w:r>
        <w:separator/>
      </w:r>
    </w:p>
  </w:endnote>
  <w:endnote w:type="continuationSeparator" w:id="0">
    <w:p w:rsidR="003C1FDB" w:rsidRDefault="003C1FDB" w:rsidP="0046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606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606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3061">
            <w:rPr>
              <w:sz w:val="18"/>
            </w:rPr>
            <w:fldChar w:fldCharType="separate"/>
          </w:r>
          <w:r w:rsidR="00DA3061">
            <w:rPr>
              <w:noProof/>
              <w:sz w:val="18"/>
            </w:rPr>
            <w:t>1</w:t>
          </w:r>
          <w:r w:rsidR="004606D0">
            <w:rPr>
              <w:sz w:val="18"/>
            </w:rPr>
            <w:fldChar w:fldCharType="end"/>
          </w:r>
        </w:p>
      </w:tc>
    </w:tr>
  </w:tbl>
  <w:p w:rsidR="004606D0" w:rsidRDefault="004606D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4606D0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right"/>
            <w:rPr>
              <w:sz w:val="18"/>
            </w:rPr>
          </w:pPr>
          <w:r>
            <w:rPr>
              <w:sz w:val="18"/>
            </w:rPr>
            <w:t>Strona</w:t>
          </w:r>
          <w:r>
            <w:rPr>
              <w:sz w:val="18"/>
            </w:rPr>
            <w:t xml:space="preserve"> </w:t>
          </w:r>
          <w:r w:rsidR="004606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3061">
            <w:rPr>
              <w:sz w:val="18"/>
            </w:rPr>
            <w:fldChar w:fldCharType="separate"/>
          </w:r>
          <w:r w:rsidR="00DA3061">
            <w:rPr>
              <w:noProof/>
              <w:sz w:val="18"/>
            </w:rPr>
            <w:t>4</w:t>
          </w:r>
          <w:r w:rsidR="004606D0">
            <w:rPr>
              <w:sz w:val="18"/>
            </w:rPr>
            <w:fldChar w:fldCharType="end"/>
          </w:r>
        </w:p>
      </w:tc>
    </w:tr>
  </w:tbl>
  <w:p w:rsidR="004606D0" w:rsidRDefault="004606D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606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6D0" w:rsidRDefault="003C1F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606D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3061">
            <w:rPr>
              <w:sz w:val="18"/>
            </w:rPr>
            <w:fldChar w:fldCharType="separate"/>
          </w:r>
          <w:r w:rsidR="00DA3061">
            <w:rPr>
              <w:noProof/>
              <w:sz w:val="18"/>
            </w:rPr>
            <w:t>5</w:t>
          </w:r>
          <w:r w:rsidR="004606D0">
            <w:rPr>
              <w:sz w:val="18"/>
            </w:rPr>
            <w:fldChar w:fldCharType="end"/>
          </w:r>
        </w:p>
      </w:tc>
    </w:tr>
  </w:tbl>
  <w:p w:rsidR="004606D0" w:rsidRDefault="004606D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DB" w:rsidRDefault="003C1FDB" w:rsidP="004606D0">
      <w:r>
        <w:separator/>
      </w:r>
    </w:p>
  </w:footnote>
  <w:footnote w:type="continuationSeparator" w:id="0">
    <w:p w:rsidR="003C1FDB" w:rsidRDefault="003C1FDB" w:rsidP="0046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1FDB"/>
    <w:rsid w:val="004606D0"/>
    <w:rsid w:val="00A77B3E"/>
    <w:rsid w:val="00CA2A55"/>
    <w:rsid w:val="00D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6D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60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XLVI/343/2022 z dnia 24 marca 2022 r.</dc:title>
  <dc:subject>w sprawie przyjęcia sprawozdania z^realizacji zadań z^zakresu wspierania rodziny za 2021^rok oraz wykazu potrzeb związanych z^realizacją zadań w^Gminie Lipno</dc:subject>
  <dc:creator>ibieganska</dc:creator>
  <cp:lastModifiedBy>Irena Biegańska</cp:lastModifiedBy>
  <cp:revision>2</cp:revision>
  <dcterms:created xsi:type="dcterms:W3CDTF">2022-03-30T07:56:00Z</dcterms:created>
  <dcterms:modified xsi:type="dcterms:W3CDTF">2022-03-30T07:56:00Z</dcterms:modified>
  <cp:category>Akt prawny</cp:category>
</cp:coreProperties>
</file>