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176CC">
      <w:pPr>
        <w:jc w:val="center"/>
        <w:rPr>
          <w:b/>
          <w:caps/>
        </w:rPr>
      </w:pPr>
      <w:r>
        <w:rPr>
          <w:b/>
          <w:caps/>
        </w:rPr>
        <w:t>Uchwała Nr XLVII/346/2022</w:t>
      </w:r>
      <w:r>
        <w:rPr>
          <w:b/>
          <w:caps/>
        </w:rPr>
        <w:br/>
        <w:t>Rady Gminy Lipno</w:t>
      </w:r>
    </w:p>
    <w:p w:rsidR="00A77B3E" w:rsidRDefault="000176CC">
      <w:pPr>
        <w:spacing w:before="280" w:after="280"/>
        <w:jc w:val="center"/>
        <w:rPr>
          <w:b/>
          <w:caps/>
        </w:rPr>
      </w:pPr>
      <w:r>
        <w:t>z dnia 11 kwietnia 2022 r.</w:t>
      </w:r>
    </w:p>
    <w:p w:rsidR="00A77B3E" w:rsidRDefault="000176CC">
      <w:pPr>
        <w:keepNext/>
        <w:spacing w:after="480"/>
        <w:jc w:val="center"/>
      </w:pPr>
      <w:r>
        <w:rPr>
          <w:b/>
        </w:rPr>
        <w:t>w sprawie miejscowego planu zagospodarowania przestrzennego Gminy Lipno, dla obszaru o przeważającej funkcji rolnej i leśnej, położonego w obrębie Gronówko</w:t>
      </w:r>
    </w:p>
    <w:p w:rsidR="00A77B3E" w:rsidRDefault="000176CC">
      <w:pPr>
        <w:keepLines/>
        <w:spacing w:before="120" w:after="120"/>
        <w:ind w:firstLine="227"/>
      </w:pPr>
      <w:r>
        <w:t>Na podstawie art. 18 ust. 2 </w:t>
      </w:r>
      <w:r>
        <w:t>pkt 5 ustawy z dnia 8 marca 1990 r. o samorządzie gminnym (tekst jedn. Dz. U. z 2022 r. poz. 559 ze zm.), art. 20 ust. 1, art. 29 i art. 36 ust. 4 ustawy z dnia 27 marca 2003 r. o planowaniu i zagospodarowaniu przestrzennym (tekst jedn. Dz. U. z 2022 r. po</w:t>
      </w:r>
      <w:r>
        <w:t>z. 503), w związku z uchwałą Nr XXXVIII/293/2021 Rady Gminy Lipno z dnia 28 października 2021 r. w sprawie przystąpienia do sporządzenia miejscowego planu zagospodarowania przestrzennego Gminy Lipno, dla obszaru o przeważającej funkcji rolnej i leśnej, poł</w:t>
      </w:r>
      <w:r>
        <w:t>ożonego w obrębie Gronówko, po stwierdzeniu, że plan stanowiący przedmiot niniejszej uchwały nie narusza ustaleń Studium uwarunkowań i  kierunków zagospodarowania przestrzennego Gminy Lipno (Uchwała Rady Gminy Lipno Nr XXXVII/280/2021 z dnia 23 września 20</w:t>
      </w:r>
      <w:r>
        <w:t>21 r.) uchwala się, co następuje:</w:t>
      </w:r>
    </w:p>
    <w:p w:rsidR="00A77B3E" w:rsidRDefault="000176CC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Uchwala się miejscowy plan zagospodarowania przestrzennego Gminy Lipno, dla obszaru o przeważającej funkcji rolnej i leśnej, położonego w obrębie Gronówko, zwany dalej planem.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</w:t>
      </w:r>
      <w:r>
        <w:rPr>
          <w:color w:val="000000"/>
          <w:u w:color="000000"/>
        </w:rPr>
        <w:t>objęty planem obejmuje obszar położony w obrębie geodezyjnym Gronówko, wzdłuż południowej granicy Gminy Lipno z miastem Leszno, zgodnie z granicami obszaru objętego planem, określonymi na rysunku planu, o którym mowa w § 2 pkt 1.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Głównym celem planu jes</w:t>
      </w:r>
      <w:r>
        <w:rPr>
          <w:color w:val="000000"/>
          <w:u w:color="000000"/>
        </w:rPr>
        <w:t>t zachowanie istniejących terenów rolnych i leśnych na obszarze opracowania planu, a także określenie niezbędnych ustaleń związanych z wprowadzeniem zakazu realizacji zabudowy.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Załącznikami do niniejszej uchwały są: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rysunek planu w skali 1:2000, st</w:t>
      </w:r>
      <w:r>
        <w:rPr>
          <w:color w:val="000000"/>
          <w:u w:color="000000"/>
        </w:rPr>
        <w:t>anowiący załącznik Nr 1 do niniejszej uchwały;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rozstrzygnięcie o sposobie rozpatrzenia uwag zgłoszonych do projektu planu, stanowiące załącznik Nr 2 do niniejszej uchwały;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rozstrzygnięcie o sposobie realizacji zapisanych w planie inwestycji z zakresu</w:t>
      </w:r>
      <w:r>
        <w:rPr>
          <w:color w:val="000000"/>
          <w:u w:color="000000"/>
        </w:rPr>
        <w:t xml:space="preserve"> infrastruktury technicznej, które należą do zadań własnych gminy oraz zasadach ich finansowania, stanowiące załącznik Nr 3 do niniejszej uchwały;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przestrzenne utworzone do planu w postaci dokumentu elektronicznego GML, stanowiące załącznik Nr 4 do</w:t>
      </w:r>
      <w:r>
        <w:rPr>
          <w:color w:val="000000"/>
          <w:u w:color="000000"/>
        </w:rPr>
        <w:t xml:space="preserve"> niniejszej uchwały.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Następujące oznaczenia graficzne na rysunku planu są obowiązującymi ustaleniami planu: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przeznaczeniu lub różnych zasadach zagospodarowania;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oznacze</w:t>
      </w:r>
      <w:r>
        <w:rPr>
          <w:color w:val="000000"/>
          <w:u w:color="000000"/>
        </w:rPr>
        <w:t>nia i symbole określające przeznaczenie terenów jednostek wraz z kolejnymi, wyróżniającymi numerami;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pasy technologiczne od elektroenergetycznych linii napowietrznych wysokiego  i średniego napięcia.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Linie rozgraniczające, o których mowa w ust. 1 pkt</w:t>
      </w:r>
      <w:r>
        <w:rPr>
          <w:color w:val="000000"/>
          <w:u w:color="000000"/>
        </w:rPr>
        <w:t> 2, wydzielają tereny jednostek, które oznaczono następującymi symbolami i opisami: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R</w:t>
      </w:r>
      <w:r>
        <w:rPr>
          <w:color w:val="000000"/>
          <w:u w:color="000000"/>
        </w:rPr>
        <w:t xml:space="preserve"> – tereny rolnicze;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ZL</w:t>
      </w:r>
      <w:r>
        <w:rPr>
          <w:color w:val="000000"/>
          <w:u w:color="000000"/>
        </w:rPr>
        <w:t xml:space="preserve"> – lasy;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KDWR</w:t>
      </w:r>
      <w:r>
        <w:rPr>
          <w:color w:val="000000"/>
          <w:u w:color="000000"/>
        </w:rPr>
        <w:t xml:space="preserve"> – tereny dróg wewnętrznych transportu rolnego.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Następujące oznaczenia graficzne na rysunku planu wynikają z przepisów </w:t>
      </w:r>
      <w:r>
        <w:rPr>
          <w:color w:val="000000"/>
          <w:u w:color="000000"/>
        </w:rPr>
        <w:t>odrębnych: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terenów zamkniętych, przez które przebiegają linie kolejowe;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granica strefy ochronnej od terenów zamkniętych, przez które przebiegają linie kolejowe;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granica strefy ochronnej od terenów zamkniętych resortu obrony narodowej – ogr</w:t>
      </w:r>
      <w:r>
        <w:rPr>
          <w:color w:val="000000"/>
          <w:u w:color="000000"/>
        </w:rPr>
        <w:t>aniczenia zabudowy przeznaczonej na stały pobyt ludzi i obiektów wysokich;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granica strefy ochronnej od terenów zamkniętych resortu obrony narodowej – ograniczenia budowy linii wysokiego napięcia.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Pozostałe oznaczenia graficzne, przedstawione na rysun</w:t>
      </w:r>
      <w:r>
        <w:rPr>
          <w:color w:val="000000"/>
          <w:u w:color="000000"/>
        </w:rPr>
        <w:t>ku planu, w tym położone poza granicami obszaru objętego planem, nie stanowią obowiązujących ustaleń planu i posiadają znaczenie wyłącznie informacyjne.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Ilekroć w niniejszej uchwale jest mowa o: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liniach rozgraniczających - należy przez to rozumieć </w:t>
      </w:r>
      <w:r>
        <w:rPr>
          <w:color w:val="000000"/>
          <w:u w:color="000000"/>
        </w:rPr>
        <w:t>linie rozdzielające tereny jednostek o różnym przeznaczeniu lub różnych zasadach zagospodarowania;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przeznaczeniu - należy przez to rozumieć przeznaczenie, które wskutek realizacji planu winno stać się przeważającą formą wykorzystania terenu; ustalone w </w:t>
      </w:r>
      <w:r>
        <w:rPr>
          <w:color w:val="000000"/>
          <w:u w:color="000000"/>
        </w:rPr>
        <w:t>planie przeznaczenie określa możliwe formy wykorzystania terenu, które jako jedyne są dopuszczone na danym terenie o ile w planie nie dopuszczono przeznaczenia uzupełniającego lub nie dopuszczono obiektów i urządzeń towarzyszących;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rysunku planu - </w:t>
      </w:r>
      <w:r>
        <w:rPr>
          <w:color w:val="000000"/>
          <w:u w:color="000000"/>
        </w:rPr>
        <w:t>należy rozumieć rysunek planu w skali 1:2000 stanowiący załącznik Nr 1 do niniejszej uchwały;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terenie jednostki - należy przez to rozumieć obszar terenu o określonym przeznaczeniu i zasadach zagospodarowania, ograniczony liniami rozgraniczającymi i ozna</w:t>
      </w:r>
      <w:r>
        <w:rPr>
          <w:color w:val="000000"/>
          <w:u w:color="000000"/>
        </w:rPr>
        <w:t>czony na rysunku planu symbolem;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zabudowie – należy przez to rozumieć wszelkie budynki oraz obiekty budowlane, z wyłączeniem następujących obiektów (niebędących budynkami), w rozumieniu przepisów odrębnych: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budowli i urządzeń, które nie wymagają pozw</w:t>
      </w:r>
      <w:r>
        <w:rPr>
          <w:color w:val="000000"/>
          <w:u w:color="000000"/>
        </w:rPr>
        <w:t>olenia na budowę i które służą wyłącznie produkcji rolniczej oraz przetwórstwu rolno - spożywczemu, położonych na terenach rolniczych, oznaczonych na rysunku planu symbolem „R”,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obiektów liniowych sieci technicznych i sieci uzbrojenia terenu wraz z niez</w:t>
      </w:r>
      <w:r>
        <w:rPr>
          <w:color w:val="000000"/>
          <w:u w:color="000000"/>
        </w:rPr>
        <w:t>będnymi urządzeniami towarzyszącymi,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obiektów małej architektury,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urządzeń melioracyjnych, urządzeń wodnych związanych z prawidłowym funkcjonowaniem rowów oraz przeciwpowodziowych i przeciwpożarowych, położonych na terenach rolniczych, oznaczonych na</w:t>
      </w:r>
      <w:r>
        <w:rPr>
          <w:color w:val="000000"/>
          <w:u w:color="000000"/>
        </w:rPr>
        <w:t xml:space="preserve"> rysunku planu symbolami „R”,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dróg dojazdowych do gruntów rolnych i leśnych.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planie nie określa się: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 ochrony przyrody i krajobrazu - ze względu na brak terenów wymagających takiego ustalenia;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ochrony dziedzictwa kulturowego i z</w:t>
      </w:r>
      <w:r>
        <w:rPr>
          <w:color w:val="000000"/>
          <w:u w:color="000000"/>
        </w:rPr>
        <w:t>abytków, w tym krajobrazów kulturowych oraz dóbr kultury współczesnej - ze względu na brak obiektów i terenów wymagających takiego ustalenia;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wymagań wynikających z potrzeb kształtowania przestrzeni publicznych - ze względu na brak terenów wymagających </w:t>
      </w:r>
      <w:r>
        <w:rPr>
          <w:color w:val="000000"/>
          <w:u w:color="000000"/>
        </w:rPr>
        <w:t>takiego ustalenia;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 kształtowania zabudowy oraz wskaźników zagospodarowania terenu, z zastrzeżeniem § 11, ze względu na wprowadzony zakaz zabudowy, w szczególności zakaz realizacji wszelkich budynków oraz charakter przeznaczenia terenów;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granic </w:t>
      </w:r>
      <w:r>
        <w:rPr>
          <w:color w:val="000000"/>
          <w:u w:color="000000"/>
        </w:rPr>
        <w:t xml:space="preserve">i sposobów zagospodarowania, terenów górniczych, a także obszarów szczególnego zagrożenia powodzią, obszarów osuwania się mas ziemnych, krajobrazów priorytetowych określonych w audycie </w:t>
      </w:r>
      <w:r>
        <w:rPr>
          <w:color w:val="000000"/>
          <w:u w:color="000000"/>
        </w:rPr>
        <w:lastRenderedPageBreak/>
        <w:t>krajobrazowym oraz w planach zagospodarowania przestrzennego województw</w:t>
      </w:r>
      <w:r>
        <w:rPr>
          <w:color w:val="000000"/>
          <w:u w:color="000000"/>
        </w:rPr>
        <w:t>a - ze względu na brak terenów wymagających takiego ustalenia;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szczegółowych zasad i warunków scalania i podziału nieruchomości objętych planem miejscowym, z uwagi na przeznaczenia terenów;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sposobu i terminu tymczasowego zagospodarowania, urządzenia </w:t>
      </w:r>
      <w:r>
        <w:rPr>
          <w:color w:val="000000"/>
          <w:u w:color="000000"/>
        </w:rPr>
        <w:t>i użytkowania terenów - ze względu na brak terenów wymagających takiego ustalenia.</w:t>
      </w:r>
    </w:p>
    <w:p w:rsidR="00A77B3E" w:rsidRDefault="000176CC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obowiązujące na obszarze opracowania planu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Stawkę procentową służącą naliczeniu opłaty, o której mowa w art. 36 ust. 4 ustawy z dnia 27 marca 2003 r.</w:t>
      </w:r>
      <w:r>
        <w:rPr>
          <w:color w:val="000000"/>
          <w:u w:color="000000"/>
        </w:rPr>
        <w:t xml:space="preserve"> o planowaniu i zagospodarowaniu przestrzennym, ustala się w wysokości 3%.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ochrony środowiska </w:t>
      </w:r>
      <w:r>
        <w:rPr>
          <w:color w:val="000000"/>
          <w:u w:color="000000"/>
        </w:rPr>
        <w:t>określa się, że realizacja zagospodarowania związanego z prowadzeniem gospodarki rolnej, w szczególności służąca gromadzeniu oraz przechowywaniu ś</w:t>
      </w:r>
      <w:r>
        <w:rPr>
          <w:color w:val="000000"/>
          <w:u w:color="000000"/>
        </w:rPr>
        <w:t>rodków ochrony roślin, nawozów mineralnych i organicznych, wymaga zgodnie z przepisami odrębnymi zastosowania rozwiązań uniemożliwiających przenikanie zanieczyszczeń do wód, gleby i ziemi.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Dopuszcza się istniejącą infrastrukturę techniczną, jej </w:t>
      </w:r>
      <w:r>
        <w:rPr>
          <w:color w:val="000000"/>
          <w:u w:color="000000"/>
        </w:rPr>
        <w:t>przebudowę i remonty.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obszarze opracowania planu dopuszcza się budowę obiektów liniowych sieci infrastruktury technicznej wraz z niezbędnymi urządzeniami towarzyszącymi.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obsługę komunikacyjną obszaru opracowania planu z istniejących dró</w:t>
      </w:r>
      <w:r>
        <w:rPr>
          <w:color w:val="000000"/>
          <w:u w:color="000000"/>
        </w:rPr>
        <w:t>g.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szczególnych warunków zagospodarowania terenów oraz ograniczeń w ich użytkowaniu, </w:t>
      </w:r>
      <w:r>
        <w:rPr>
          <w:color w:val="000000"/>
          <w:u w:color="000000"/>
        </w:rPr>
        <w:t>w tym wynikających z</w:t>
      </w:r>
      <w:r>
        <w:rPr>
          <w:b/>
          <w:color w:val="000000"/>
          <w:u w:color="000000"/>
        </w:rPr>
        <w:t xml:space="preserve"> przepisów odrębnych</w:t>
      </w:r>
      <w:r>
        <w:rPr>
          <w:color w:val="000000"/>
          <w:u w:color="000000"/>
        </w:rPr>
        <w:t xml:space="preserve"> obowiązują: 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pasy technologiczne od elektroenergetycznych linii napowietrznych wysokiego napięcia o szerokoś</w:t>
      </w:r>
      <w:r>
        <w:rPr>
          <w:color w:val="000000"/>
          <w:u w:color="000000"/>
        </w:rPr>
        <w:t>ci: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22 m, licząc po 11 m od osi linii w obu kierunkach dla linii napowietrznej WN-110 kV,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14 m, licząc po 7 m od osi linii w obu kierunkach dla linii napowietrznej SN-15 kV;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strefa ochronna od terenów zamkniętych, przez które przebiegają linie kol</w:t>
      </w:r>
      <w:r>
        <w:rPr>
          <w:color w:val="000000"/>
          <w:u w:color="000000"/>
        </w:rPr>
        <w:t>ejowe, oznaczona zgodnie z rysunkiem planu o szerokości 20 metrów od granicy terenów zamkniętych, w której obowiązują przepisy odrębne dotyczące szczególnych zasad zagospodarowania, a w szczególności usytuowania obiektów budowlanych drzew i krzewów oraz wy</w:t>
      </w:r>
      <w:r>
        <w:rPr>
          <w:color w:val="000000"/>
          <w:u w:color="000000"/>
        </w:rPr>
        <w:t>konywania robót, w sąsiedztwie linii i obszarów kolejowych;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strefy ochronne od terenów zamkniętych resortu obrony narodowej: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ograniczenia zabudowy przeznaczonej na stały pobyt ludzi i obiektów wysokich,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ograniczenia budowy linii wysokiego napięcia</w:t>
      </w:r>
      <w:r>
        <w:rPr>
          <w:color w:val="000000"/>
          <w:u w:color="000000"/>
        </w:rPr>
        <w:t>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pasach technologicznych, o których mowa w ust. 1 pkt 1 ustala się zakaz lokalizacji drzew, jednocześnie obowiązują przepisy odrębne w szczególności dotyczące wymagań w zakresie odległości obiektów budowlanych i warunków zagospodarowania terenów w są</w:t>
      </w:r>
      <w:r>
        <w:rPr>
          <w:color w:val="000000"/>
          <w:u w:color="000000"/>
        </w:rPr>
        <w:t>siedztwie linii elektroenergetycznych, a także w sprawie dopuszczalnych poziomów pól elektromagnetycznych w środowisku.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strefie ochronnej od terenów zamkniętych, przez które przebiegają linie kolejowe, o której mowa w ust. 1 pkt 2, obowiązują przepisy</w:t>
      </w:r>
      <w:r>
        <w:rPr>
          <w:color w:val="000000"/>
          <w:u w:color="000000"/>
        </w:rPr>
        <w:t xml:space="preserve"> odrębne dotyczące szczególnych zasad zagospodarowania, a w szczególności usytuowania obiektów budowlanych drzew i krzewów oraz wykonywania robót, w sąsiedztwie linii i obszarów kolejowych.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strefach ochronnych od terenów zamkniętych resoru obrony naro</w:t>
      </w:r>
      <w:r>
        <w:rPr>
          <w:color w:val="000000"/>
          <w:u w:color="000000"/>
        </w:rPr>
        <w:t>dowej, o których mowa w ust. 1 pkt 3, obowiązują ograniczenia służące poprawie bezpieczeństwa i obronności kraju, zgodnie z przepisami odrębnymi.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W zakresie zasad ochrony i kształtowania ładu przestrzennego, w tym </w:t>
      </w:r>
      <w:r>
        <w:rPr>
          <w:b/>
          <w:color w:val="000000"/>
          <w:u w:color="000000"/>
        </w:rPr>
        <w:t>zasad kształtowania zabudowy oraz ws</w:t>
      </w:r>
      <w:r>
        <w:rPr>
          <w:b/>
          <w:color w:val="000000"/>
          <w:u w:color="000000"/>
        </w:rPr>
        <w:t>kaźników zagospodarowania terenu</w:t>
      </w:r>
      <w:r>
        <w:rPr>
          <w:color w:val="000000"/>
          <w:u w:color="000000"/>
        </w:rPr>
        <w:t xml:space="preserve"> ustala się, co następuje: 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realizacji dopuszczonych w planie budowli i urządzeń, które służą wyłącznie produkcji rolniczej oraz przetwórstwu rolno - spożywczemu, obowiązują maksymalne parametry zabudowy jak d</w:t>
      </w:r>
      <w:r>
        <w:rPr>
          <w:color w:val="000000"/>
          <w:u w:color="000000"/>
        </w:rPr>
        <w:t>la obiektów niewymagających pozwolenia na budowę, określone w przepisach odrębnych;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 przypadku braku określonych parametrów, o których mowa w pkt 1 ustala się następujące uzupełniające wskaźniki zabudowy: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maksymalna wysokość zabudowy wynosi 7 m,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przypadku realizacji wiat (niewymagających pozwolenia na budowę), dachy należy kształtować o symetrycznym nachyleniu połaci od 0º do 45º,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obowiązuje maksymalna powierzchnia zabudowy przypadająca na 1 obiekt wynosząca 35 m</w:t>
      </w:r>
      <w:r>
        <w:rPr>
          <w:color w:val="000000"/>
          <w:u w:color="000000"/>
          <w:vertAlign w:val="superscript"/>
        </w:rPr>
        <w:t>2,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minimalny udział </w:t>
      </w:r>
      <w:r>
        <w:rPr>
          <w:color w:val="000000"/>
          <w:u w:color="000000"/>
        </w:rPr>
        <w:t>powierzchni biologicznie czynnej wynosi 85 %;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obowiązują odległości realizacji obiektów budowlanych, od innych obiektów zgodnie z przepisami odrębnymi.</w:t>
      </w:r>
    </w:p>
    <w:p w:rsidR="00A77B3E" w:rsidRDefault="000176CC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Przeznaczenie oraz ustalenia szczegółowe dla poszczególnych terenów jednostek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Tereny jednostek oznaczone na rysunku planu symbolami: </w:t>
      </w:r>
      <w:r>
        <w:rPr>
          <w:b/>
          <w:color w:val="000000"/>
          <w:u w:color="000000"/>
        </w:rPr>
        <w:t>1ZL</w:t>
      </w:r>
      <w:r>
        <w:rPr>
          <w:color w:val="000000"/>
          <w:u w:color="000000"/>
        </w:rPr>
        <w:t xml:space="preserve">, </w:t>
      </w:r>
      <w:r>
        <w:rPr>
          <w:b/>
          <w:color w:val="000000"/>
          <w:u w:color="000000"/>
        </w:rPr>
        <w:t>2ZL</w:t>
      </w:r>
      <w:r>
        <w:rPr>
          <w:color w:val="000000"/>
          <w:u w:color="000000"/>
        </w:rPr>
        <w:t xml:space="preserve">, opisane jako </w:t>
      </w:r>
      <w:r>
        <w:rPr>
          <w:i/>
          <w:color w:val="000000"/>
          <w:u w:color="000000"/>
        </w:rPr>
        <w:t xml:space="preserve">lasy  </w:t>
      </w:r>
      <w:r>
        <w:rPr>
          <w:color w:val="000000"/>
          <w:u w:color="000000"/>
        </w:rPr>
        <w:t>przeznacza się pod grunty leśne w rozumieniu przepisów odrębnych.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 wprowadza się zakaz zabudowy rozumianej zgodnie z § 4 pkt 5.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</w:t>
      </w:r>
      <w:r>
        <w:rPr>
          <w:b/>
        </w:rPr>
        <w:t> </w:t>
      </w:r>
      <w:r>
        <w:t>1. </w:t>
      </w:r>
      <w:r>
        <w:rPr>
          <w:color w:val="000000"/>
          <w:u w:color="000000"/>
        </w:rPr>
        <w:t xml:space="preserve">Teren jednostki oznaczony na rysunku planu symbolem </w:t>
      </w:r>
      <w:r>
        <w:rPr>
          <w:b/>
          <w:color w:val="000000"/>
          <w:u w:color="000000"/>
        </w:rPr>
        <w:t>3R</w:t>
      </w:r>
      <w:r>
        <w:rPr>
          <w:color w:val="000000"/>
          <w:u w:color="000000"/>
        </w:rPr>
        <w:t xml:space="preserve">, opisany jako </w:t>
      </w:r>
      <w:r>
        <w:rPr>
          <w:i/>
          <w:color w:val="000000"/>
          <w:u w:color="000000"/>
        </w:rPr>
        <w:t>tereny rolnicze</w:t>
      </w:r>
      <w:r>
        <w:rPr>
          <w:color w:val="000000"/>
          <w:u w:color="000000"/>
        </w:rPr>
        <w:t xml:space="preserve"> przeznacza się, pod grunty rolne w rozumieniu przepisów odrębnych.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 wprowadza się, zakaz zabudowy rozumianej zgodnie z § 4 pkt 5</w:t>
      </w:r>
      <w:r>
        <w:rPr>
          <w:color w:val="000000"/>
          <w:u w:color="000000"/>
        </w:rPr>
        <w:t>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Teren jednostki oznaczony na rysunku planu symbolem </w:t>
      </w:r>
      <w:r>
        <w:rPr>
          <w:b/>
          <w:color w:val="000000"/>
          <w:u w:color="000000"/>
        </w:rPr>
        <w:t>4KDWR</w:t>
      </w:r>
      <w:r>
        <w:rPr>
          <w:color w:val="000000"/>
          <w:u w:color="000000"/>
        </w:rPr>
        <w:t xml:space="preserve">, opisany jako </w:t>
      </w:r>
      <w:r>
        <w:rPr>
          <w:i/>
          <w:color w:val="000000"/>
          <w:u w:color="000000"/>
        </w:rPr>
        <w:t xml:space="preserve">tereny dróg wewnętrznych transportu rolnego </w:t>
      </w:r>
      <w:r>
        <w:rPr>
          <w:color w:val="000000"/>
          <w:u w:color="000000"/>
        </w:rPr>
        <w:t>przeznacza się pod drogi wewnętrzne służące obsłudze gruntów rolnych.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szerokość w liniach rozgraniczających zgodnie</w:t>
      </w:r>
      <w:r>
        <w:rPr>
          <w:color w:val="000000"/>
          <w:u w:color="000000"/>
        </w:rPr>
        <w:t xml:space="preserve"> z rysunkiem planu i jednocześnie zgodnie z istniejącym podziałem geodezyjnym.</w:t>
      </w:r>
    </w:p>
    <w:p w:rsidR="00A77B3E" w:rsidRDefault="000176C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0176C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Uchwała wchodzi w życie po upływie 14 dni od dnia ogłoszenia w Dzienniku Urzędowym W</w:t>
      </w:r>
      <w:r>
        <w:rPr>
          <w:color w:val="000000"/>
          <w:u w:color="000000"/>
        </w:rPr>
        <w:t>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176C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16C9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C99" w:rsidRDefault="00C16C9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C99" w:rsidRDefault="000176C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176CC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XLVII/346/2022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11 kwietnia 2022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0176CC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 do uchwały Nr XLVII/346/2022</w:t>
      </w:r>
      <w:r>
        <w:rPr>
          <w:color w:val="000000"/>
          <w:u w:color="000000"/>
        </w:rPr>
        <w:br/>
        <w:t>Rady Gminy Lipno</w:t>
      </w:r>
      <w:r>
        <w:rPr>
          <w:color w:val="000000"/>
          <w:u w:color="000000"/>
        </w:rPr>
        <w:br/>
        <w:t>z dnia 11 kwietnia 2022 r.</w:t>
      </w:r>
    </w:p>
    <w:p w:rsidR="00A77B3E" w:rsidRDefault="000176C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zgłoszonych do</w:t>
      </w:r>
      <w:r>
        <w:rPr>
          <w:b/>
          <w:color w:val="000000"/>
          <w:u w:color="000000"/>
        </w:rPr>
        <w:br/>
        <w:t>p</w:t>
      </w:r>
      <w:r>
        <w:rPr>
          <w:b/>
          <w:color w:val="000000"/>
          <w:u w:color="000000"/>
        </w:rPr>
        <w:t>rojektu miejscowego planu zagospodarowania przestrzennego Gminy Lipno,</w:t>
      </w:r>
      <w:r>
        <w:rPr>
          <w:b/>
          <w:color w:val="000000"/>
          <w:u w:color="000000"/>
        </w:rPr>
        <w:br/>
        <w:t>dla obszaru o przeważającej funkcji rolnej i leśnej, położonego w obrębie Gronówko</w:t>
      </w:r>
    </w:p>
    <w:p w:rsidR="00A77B3E" w:rsidRDefault="000176C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trakcie wyłożenia projektu miejscowego planu zagospodarowania przestrzennego Gminy Lipno, dla </w:t>
      </w:r>
      <w:r>
        <w:rPr>
          <w:color w:val="000000"/>
          <w:u w:color="000000"/>
        </w:rPr>
        <w:t xml:space="preserve">obszaru o przeważającej funkcji rolnej i leśnej, położonego w obrębie Gronówko wraz z prognozą oddziaływania na środowisko do publicznego wglądu tj. w dniach od 24.02.2022 r. do 18.03.2022 r. oraz w okresie 14 dni od dnia zakończenia tj. do 04.04.2022 r., </w:t>
      </w:r>
      <w:r>
        <w:rPr>
          <w:color w:val="000000"/>
          <w:u w:color="000000"/>
        </w:rPr>
        <w:t>nie zgłoszono uwag do projektu planu.</w:t>
      </w:r>
    </w:p>
    <w:p w:rsidR="00A77B3E" w:rsidRDefault="000176CC">
      <w:pPr>
        <w:keepLines/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W związku z brakiem uwag nie zachodzi potrzeba ich rozstrzygnięcia.</w:t>
      </w:r>
    </w:p>
    <w:p w:rsidR="00A77B3E" w:rsidRDefault="000176CC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3 do uchwały Nr XLVII/346/2022</w:t>
      </w:r>
      <w:r>
        <w:rPr>
          <w:color w:val="000000"/>
          <w:u w:color="000000"/>
        </w:rPr>
        <w:br/>
        <w:t>Rady Gminy Lipno</w:t>
      </w:r>
      <w:r>
        <w:rPr>
          <w:color w:val="000000"/>
          <w:u w:color="000000"/>
        </w:rPr>
        <w:br/>
        <w:t>z dnia 11 kwietnia 2022 r.</w:t>
      </w:r>
    </w:p>
    <w:p w:rsidR="00A77B3E" w:rsidRDefault="000176C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</w:t>
      </w:r>
      <w:r>
        <w:rPr>
          <w:b/>
          <w:color w:val="000000"/>
          <w:u w:color="000000"/>
        </w:rPr>
        <w:t>sposobie realizacji zapisanych w planie inwestycji z zakresu infrastruktury technicznej, które należą do zadań własnych gminy oraz zasadach ich finansowania</w:t>
      </w:r>
    </w:p>
    <w:p w:rsidR="00A77B3E" w:rsidRDefault="000176C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r. o planowaniu i zagospodarowaniu przestrz</w:t>
      </w:r>
      <w:r>
        <w:rPr>
          <w:color w:val="000000"/>
          <w:u w:color="000000"/>
        </w:rPr>
        <w:t>ennym (tekst jedn. Dz. U. z 2022 r. poz. 503), w związku z art. 7 ust. 1 pkt 2 i 3 ustawy z dnia 8 marca 1990 r. o samorządzie gminnym (tekst jedn. Dz. U. z 2022 r. poz. 559 ze zm.) i art. 216 ust. 2 pkt 1 ustawy z dnia 27 sierpnia 2009 r. o finansach publ</w:t>
      </w:r>
      <w:r>
        <w:rPr>
          <w:color w:val="000000"/>
          <w:u w:color="000000"/>
        </w:rPr>
        <w:t>icznych (tekst jedn. Dz. U. z 2021 r. poz. 305 ze zm.) Rada Gminy Lipno rozstrzyga, co następuje: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Ustala się następujący sposób realizacji, zapisanych w miejscowym planie zagospodarowania przestrzennego Gminy Lipno, dla obszaru o przeważającej </w:t>
      </w:r>
      <w:r>
        <w:rPr>
          <w:color w:val="000000"/>
          <w:u w:color="000000"/>
        </w:rPr>
        <w:t>funkcji rolnej i leśnej, położonego w obrębie Gronówko inwestycji z zakresu infrastruktury technicznej, które należą do zadań własnych gminy: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modernizacji, rozbudowy i budowy systemów komunikacyjnych, założono dostęp obszaru opracowania z dró</w:t>
      </w:r>
      <w:r>
        <w:rPr>
          <w:color w:val="000000"/>
          <w:u w:color="000000"/>
        </w:rPr>
        <w:t>g istniejących, położonych poza granicami planu;</w:t>
      </w:r>
    </w:p>
    <w:p w:rsidR="00A77B3E" w:rsidRDefault="000176C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zasad uzbrojenia terenu oraz modernizacji, rozbudowy i budowy systemów infrastruktury technicznej, w planie dopuszcza się: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istniejącą infrastrukturę techniczną jej przebudowę i remonty,</w:t>
      </w:r>
    </w:p>
    <w:p w:rsidR="00A77B3E" w:rsidRDefault="000176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</w:t>
      </w:r>
      <w:r>
        <w:rPr>
          <w:color w:val="000000"/>
          <w:u w:color="000000"/>
        </w:rPr>
        <w:t>udowę obiektów liniowych sieci infrastruktury technicznej wraz z niezbędnymi urządzeniami towarzyszącymi.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ustaleń planu nie wynika konieczność realizacji, rozbudowy bądź modernizacji infrastruktury technicznej, które należą do zadań własnych gminy.</w:t>
      </w:r>
    </w:p>
    <w:p w:rsidR="00A77B3E" w:rsidRDefault="000176C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rPr>
          <w:color w:val="000000"/>
          <w:u w:color="000000"/>
        </w:rPr>
        <w:t>Z uwagi na brak konieczności realizacji inwestycji z zakresu infrastruktury technicznej, które należą do zadań własnych gminy, rozstrzygnięcie dotyczące zasad finansowania jest bezprzedmiotowe, a uchwalenie planu</w:t>
      </w:r>
      <w:r>
        <w:rPr>
          <w:color w:val="000000"/>
          <w:u w:color="000000"/>
        </w:rPr>
        <w:t xml:space="preserve"> nie wpływa na wydatki Gminy Lipno w przedmiotowym zakresie.</w:t>
      </w:r>
    </w:p>
    <w:p w:rsidR="00A77B3E" w:rsidRDefault="000176CC">
      <w:pPr>
        <w:keepNext/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4 do uchwały</w:t>
      </w:r>
      <w:r>
        <w:rPr>
          <w:color w:val="000000"/>
          <w:u w:color="000000"/>
        </w:rPr>
        <w:t xml:space="preserve"> Nr XLVII/346/2022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11 kwietnia 2022 r.</w:t>
      </w:r>
      <w:r>
        <w:rPr>
          <w:color w:val="000000"/>
          <w:u w:color="000000"/>
        </w:rPr>
        <w:br/>
      </w:r>
      <w:hyperlink r:id="rId11" w:history="1">
        <w:r>
          <w:rPr>
            <w:rStyle w:val="Hipercze"/>
            <w:color w:val="000000"/>
            <w:u w:val="none" w:color="000000"/>
          </w:rPr>
          <w:t>Zalacznik4.gml</w:t>
        </w:r>
      </w:hyperlink>
    </w:p>
    <w:p w:rsidR="00A77B3E" w:rsidRDefault="000176CC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Dane przestrzenne, </w:t>
      </w:r>
      <w:r>
        <w:rPr>
          <w:b/>
          <w:color w:val="000000"/>
          <w:u w:color="000000"/>
        </w:rPr>
        <w:t>o których mowa w art. 67a ust. 3 i 5 ustawy z dnia 27 marca 2003 r. o planowaniu i zagospodarowaniu przestrzennym (tekst jedn.Dz.U. z 2022 r. poz. 503) ujawnione zostaną po kliknięciu w ikonę</w:t>
      </w:r>
    </w:p>
    <w:p w:rsidR="00C16C99" w:rsidRDefault="000176CC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C16C99" w:rsidRDefault="000176CC">
      <w:pPr>
        <w:spacing w:before="120" w:after="120"/>
        <w:rPr>
          <w:szCs w:val="20"/>
        </w:rPr>
      </w:pPr>
      <w:r>
        <w:rPr>
          <w:szCs w:val="20"/>
        </w:rPr>
        <w:t>Opracowanie niniejszego planu wykonane zostało w op</w:t>
      </w:r>
      <w:r>
        <w:rPr>
          <w:szCs w:val="20"/>
        </w:rPr>
        <w:t>arciu o uchwałę Nr XXXVIII/293/2021 Rady Gminy Lipno z dnia 28 października 2021 r. w sprawie przystąpienia do sporządzenia miejscowego planu zagospodarowania przestrzennego Gminy Lipno, dla obszaru o przeważającej funkcji rolnej i leśnej, położonego w obr</w:t>
      </w:r>
      <w:r>
        <w:rPr>
          <w:szCs w:val="20"/>
        </w:rPr>
        <w:t>ębie Gronówko.</w:t>
      </w:r>
    </w:p>
    <w:p w:rsidR="00C16C99" w:rsidRDefault="000176CC">
      <w:pPr>
        <w:spacing w:before="120" w:after="120"/>
        <w:rPr>
          <w:szCs w:val="20"/>
        </w:rPr>
      </w:pPr>
      <w:r>
        <w:rPr>
          <w:szCs w:val="20"/>
        </w:rPr>
        <w:t xml:space="preserve">Obszar objęty opracowaniem zajmuje powierzchnię ok. 42,35 ha. Obszar planu obejmuje grunty rolne i w niewielkiej części grunty leśne, położone w obrębie Gronówko na styku z granicą miasta Leszna. Południowo – zachodnia granica planu </w:t>
      </w:r>
      <w:r>
        <w:rPr>
          <w:szCs w:val="20"/>
        </w:rPr>
        <w:t xml:space="preserve">przebiega wzdłuż linii kolejowej nr 14 Łódź Kaliska – Tuplice. Ponadto na obszarze opracowania znajduje się linia elektroenergetyczna wysokiego napięcia 110 kV, linia średniego napięcia 15 kV oraz fragment drogi polnej, stanowiący własność gminy, służącej </w:t>
      </w:r>
      <w:r>
        <w:rPr>
          <w:szCs w:val="20"/>
        </w:rPr>
        <w:t>obsłudze rolnej.</w:t>
      </w:r>
    </w:p>
    <w:p w:rsidR="00C16C99" w:rsidRDefault="000176CC">
      <w:pPr>
        <w:spacing w:before="120" w:after="120"/>
        <w:rPr>
          <w:szCs w:val="20"/>
        </w:rPr>
      </w:pPr>
      <w:r>
        <w:rPr>
          <w:szCs w:val="20"/>
        </w:rPr>
        <w:t>Generalne założenia planu miejscowego, zmierzają do zachowania istniejących upraw rolnych na obszarze opracowania planu. Ponadto w planie zostały określone ustalenia związane z zakazem realizacji zabudowy, w szczególności na obszarze oprac</w:t>
      </w:r>
      <w:r>
        <w:rPr>
          <w:szCs w:val="20"/>
        </w:rPr>
        <w:t>owania zakazano realizacji wszelkich budynków. Jednocześnie dopuszczono budowle i urządzenia, o parametrach, które nie wymagają pozwolenia na budowę i które służą wyłącznie produkcji rolniczej oraz przetwórstwu rolno - spożywczemu, takie jak niewielkie sil</w:t>
      </w:r>
      <w:r>
        <w:rPr>
          <w:szCs w:val="20"/>
        </w:rPr>
        <w:t>osy, czy płyty obornikowe.</w:t>
      </w:r>
    </w:p>
    <w:p w:rsidR="00C16C99" w:rsidRDefault="000176CC">
      <w:pPr>
        <w:spacing w:before="120" w:after="120"/>
        <w:rPr>
          <w:szCs w:val="20"/>
        </w:rPr>
      </w:pPr>
      <w:r>
        <w:rPr>
          <w:szCs w:val="20"/>
        </w:rPr>
        <w:t>Wyznaczone w planie tereny, zgodnie z kierunkami polityki przestrzennej, określonymi w Studium uwarunkowań i kierunków zagospodarowania przestrzennego Gminy Lipno (Uchwała Rady Gminy Lipno Nr XXXVII/280/2021 z dnia 23 września 20</w:t>
      </w:r>
      <w:r>
        <w:rPr>
          <w:szCs w:val="20"/>
        </w:rPr>
        <w:t>21 r.), znajdują się w obszarach rolnych, a także w obszarach leśnych oraz skupisk zadrzewień śródpolnych. Oznacza to, że zgodnie z zapisem przedmiotowego Studium dla obszaru opracowania, określono dopuszczalny zakres zmian w przeznaczeniu terenów, czego w</w:t>
      </w:r>
      <w:r>
        <w:rPr>
          <w:szCs w:val="20"/>
        </w:rPr>
        <w:t>yrazem są wyznaczone liniami rozgraniczającymi tereny jednostek oznaczone symbolami:</w:t>
      </w:r>
    </w:p>
    <w:p w:rsidR="00C16C99" w:rsidRDefault="000176CC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szCs w:val="20"/>
        </w:rPr>
        <w:t xml:space="preserve">1) </w:t>
      </w:r>
      <w:r>
        <w:rPr>
          <w:b/>
          <w:color w:val="000000"/>
          <w:szCs w:val="20"/>
          <w:u w:color="000000"/>
        </w:rPr>
        <w:t xml:space="preserve">R </w:t>
      </w:r>
      <w:r>
        <w:rPr>
          <w:color w:val="000000"/>
          <w:szCs w:val="20"/>
          <w:u w:color="000000"/>
        </w:rPr>
        <w:t>– tereny rolnicze;</w:t>
      </w:r>
    </w:p>
    <w:p w:rsidR="00C16C99" w:rsidRDefault="000176CC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</w:t>
      </w:r>
      <w:r>
        <w:rPr>
          <w:b/>
          <w:color w:val="000000"/>
          <w:szCs w:val="20"/>
          <w:u w:color="000000"/>
        </w:rPr>
        <w:t xml:space="preserve">ZL </w:t>
      </w:r>
      <w:r>
        <w:rPr>
          <w:color w:val="000000"/>
          <w:szCs w:val="20"/>
          <w:u w:color="000000"/>
        </w:rPr>
        <w:t>– lasy;</w:t>
      </w:r>
    </w:p>
    <w:p w:rsidR="00C16C99" w:rsidRDefault="000176CC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3) </w:t>
      </w:r>
      <w:r>
        <w:rPr>
          <w:b/>
          <w:color w:val="000000"/>
          <w:szCs w:val="20"/>
          <w:u w:color="000000"/>
        </w:rPr>
        <w:t xml:space="preserve">KDWR </w:t>
      </w:r>
      <w:r>
        <w:rPr>
          <w:color w:val="000000"/>
          <w:szCs w:val="20"/>
          <w:u w:color="000000"/>
        </w:rPr>
        <w:t>- tereny dróg wewnętrznych transportu rolnego.</w:t>
      </w:r>
    </w:p>
    <w:p w:rsidR="00C16C99" w:rsidRDefault="000176CC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1 ust. 2-4 ustawy o planowaniu i</w:t>
      </w:r>
      <w:r>
        <w:rPr>
          <w:b/>
          <w:color w:val="000000"/>
          <w:szCs w:val="20"/>
          <w:u w:color="000000"/>
        </w:rPr>
        <w:t> zagospodarowaniu przestrzennym</w:t>
      </w:r>
    </w:p>
    <w:p w:rsidR="00C16C99" w:rsidRDefault="000176CC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miejscowym uwzględniono: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 wymagania ładu przestrzennego, w tym urbanistyki i architektury oraz walory architektoniczne i krajobrazowe - poprzez określenie funkcji, która może być realizowana na wyznaczonych </w:t>
      </w:r>
      <w:r>
        <w:rPr>
          <w:color w:val="000000"/>
          <w:szCs w:val="20"/>
          <w:u w:color="000000"/>
        </w:rPr>
        <w:t>terenach oraz wprowadzenie zakazu zabudowy,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wymagania ochrony środowiska, w tym gospodarowania wodami i ochrony gruntów rolnych i leśnych - poprzez ustanowione przeznaczenia związanego z zachowaniem gruntów rolnych i leśnych,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wymagania ochrony dziedzic</w:t>
      </w:r>
      <w:r>
        <w:rPr>
          <w:color w:val="000000"/>
          <w:szCs w:val="20"/>
          <w:u w:color="000000"/>
        </w:rPr>
        <w:t>twa kulturowego i zabytków oraz dóbr kultury współczesnej – poprzez dokonane uzgodnienie z właściwymi służbami ochrony konserwatorskiej, z którego wynika brak terenów i obiektów wymagających takiej ochrony,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wymagania ochrony zdrowia oraz bezpieczeństwa l</w:t>
      </w:r>
      <w:r>
        <w:rPr>
          <w:color w:val="000000"/>
          <w:szCs w:val="20"/>
          <w:u w:color="000000"/>
        </w:rPr>
        <w:t>udzi i mienia, a także potrzeby osób niepełnosprawnych - poprzez brak ustaleń, mogących mieć negatywny wpływ na ww. wartości,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walory ekonomiczne przestrzeni - poprzez dążenie do wykluczenia procesu rozpraszania zabudowy,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prawo własności - poprzez zacho</w:t>
      </w:r>
      <w:r>
        <w:rPr>
          <w:color w:val="000000"/>
          <w:szCs w:val="20"/>
          <w:u w:color="000000"/>
        </w:rPr>
        <w:t>wanie możliwości korzystania z nieruchomości w sposób dotychczasowy, a także poprzez zapewnienie przewidzianego prawem udziału w procedurze planistycznej (wyłożenie do publicznego wglądu, dyskusja publiczna, składanie uwag),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potrzeby obronności i bezpiec</w:t>
      </w:r>
      <w:r>
        <w:rPr>
          <w:color w:val="000000"/>
          <w:szCs w:val="20"/>
          <w:u w:color="000000"/>
        </w:rPr>
        <w:t>zeństwa państwa – poprzez brak ustaleń, mogących mieć negatywny wpływ na potrzeby obronności i bezpieczeństwa państwa; a także poprzez ustanowienie stref ochronnych od terenów zamkniętych resoru obrony narodowej</w:t>
      </w:r>
      <w:r>
        <w:rPr>
          <w:i/>
          <w:color w:val="000000"/>
          <w:szCs w:val="20"/>
          <w:u w:color="000000"/>
        </w:rPr>
        <w:t xml:space="preserve"> (obowiązujących na podstawie decyzji lokaliz</w:t>
      </w:r>
      <w:r>
        <w:rPr>
          <w:i/>
          <w:color w:val="000000"/>
          <w:szCs w:val="20"/>
          <w:u w:color="000000"/>
        </w:rPr>
        <w:t>acyjnych Komisji Planowania przy Radzie Ministrów Nr 012/75 z dnia 10 lutego 1975 r., Nr 018/81 z dnia 12 listopada 1981 r. oraz Nr 011/84 z dnia 10 stycznia 1984 r.),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 potrzeby interesu publicznego - poprzez brak ustaleń kolidujących z realizacją inwesty</w:t>
      </w:r>
      <w:r>
        <w:rPr>
          <w:color w:val="000000"/>
          <w:szCs w:val="20"/>
          <w:u w:color="000000"/>
        </w:rPr>
        <w:t>cji celu publicznego o znaczeniu lokalnym i ponadlokalnym - zgodnie z uzyskanymi uzgodnieniami właściwych organów odpowiedzialnych za realizację tych inwestycji,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potrzeby w zakresie rozwoju infrastruktury technicznej, w szczególności sieci szerokopasmowy</w:t>
      </w:r>
      <w:r>
        <w:rPr>
          <w:color w:val="000000"/>
          <w:szCs w:val="20"/>
          <w:u w:color="000000"/>
        </w:rPr>
        <w:t>ch - poprzez ustalenia dopuszczające realizację obiektów sieci infrastruktury technicznej,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zapewnienie udziału społeczeństwa w pracach nad miejscowym planem zagospodarowania przestrzennego, w tym przy użyciu środków komunikacji elektronicznej oraz zachow</w:t>
      </w:r>
      <w:r>
        <w:rPr>
          <w:color w:val="000000"/>
          <w:szCs w:val="20"/>
          <w:u w:color="000000"/>
        </w:rPr>
        <w:t>anie jawności i przejrzystości procedur planistycznych - poprzez obwieszczenia na tablicy ogłoszeń urzędu oraz ogłoszenia w prasie lokalnej, a także na stronach internetowych urzędu informacji o przystąpieniu do sporządzenia miejscowego projektu zagospodar</w:t>
      </w:r>
      <w:r>
        <w:rPr>
          <w:color w:val="000000"/>
          <w:szCs w:val="20"/>
          <w:u w:color="000000"/>
        </w:rPr>
        <w:t>owania przestrzennego oraz o możliwości składania wniosków, a także poprzez informacje o wyłożeniu projektu planu wraz z prognozą do publicznego wglądu, dyskusji publicznej i możliwości składania uwag,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potrzebę zapewnienia odpowiedniej ilości i jakości w</w:t>
      </w:r>
      <w:r>
        <w:rPr>
          <w:color w:val="000000"/>
          <w:szCs w:val="20"/>
          <w:u w:color="000000"/>
        </w:rPr>
        <w:t>ody, do celów zaopatrzenia ludności – poprzez ustalenia dopuszczające realizację obiektów sieci infrastruktury technicznej.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ustaleniu przeznaczenia poszczególnych terenów oraz określeniu zasad jego zagospodarowania, Wójt uwzględnił złożone do planu wn</w:t>
      </w:r>
      <w:r>
        <w:rPr>
          <w:color w:val="000000"/>
          <w:szCs w:val="20"/>
          <w:u w:color="000000"/>
        </w:rPr>
        <w:t>ioski, uwarunkowania ekonomiczne, środowiskowe i społeczne oraz wagę interesu publicznego i prywatnego. Podczas procedury wyłożenia projektu miejscowego planu zagospodarowania przestrzennego wraz z prognozą oddziaływania na środowisko do publicznego wglądu</w:t>
      </w:r>
      <w:r>
        <w:rPr>
          <w:color w:val="000000"/>
          <w:szCs w:val="20"/>
          <w:u w:color="000000"/>
        </w:rPr>
        <w:t>, nie złożono uwag. W związku z brakiem uwag nie wystąpiła potrzeba ich rozstrzygnięcia.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specyfikę obszaru objętego opracowaniem oraz jego charakter związany z wprowadzeniem zakazu, nie zachodziła potrzeba uwzględniania wymogów wynikających z ar</w:t>
      </w:r>
      <w:r>
        <w:rPr>
          <w:color w:val="000000"/>
          <w:szCs w:val="20"/>
          <w:u w:color="000000"/>
        </w:rPr>
        <w:t>t. 1 ust. 4 ustawy o planowaniu i zagospodarowaniu przestrzennym.</w:t>
      </w:r>
    </w:p>
    <w:p w:rsidR="00C16C99" w:rsidRDefault="000176CC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Zgodność z wynikami analizy zmian w zagospodarowaniu przestrzennym gminy, o których mowa w art. 32 ust. 2 ustawy z dnia 27 marca 2003 r. o planowaniu i zagospodarowaniu przestrzennym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</w:t>
      </w:r>
      <w:r>
        <w:rPr>
          <w:color w:val="000000"/>
          <w:szCs w:val="20"/>
          <w:u w:color="000000"/>
        </w:rPr>
        <w:t>iny Lipno przyjęła uchwałę Nr XXXVI/220/2017 z dnia 27 stycznia 2017 r. w sprawie aktualności Studium uwarunkowań i kierunków zagospodarowania przestrzennego Gminy Lipno oraz aktualności miejscowych planów zagospodarowania przestrzennego, obowiązujących na</w:t>
      </w:r>
      <w:r>
        <w:rPr>
          <w:color w:val="000000"/>
          <w:szCs w:val="20"/>
          <w:u w:color="000000"/>
        </w:rPr>
        <w:t xml:space="preserve"> obszarze Gminy Lipno. Uchwała ta podjęta została na podstawie dokumentu pt. „Analiza zmian w zagospodarowaniu przestrzennym Gminy Lipno”.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spełnia wymogi określone w przytoczonym dokumencie, w szczególności jest spójny z wieloletnim progr</w:t>
      </w:r>
      <w:r>
        <w:rPr>
          <w:color w:val="000000"/>
          <w:szCs w:val="20"/>
          <w:u w:color="000000"/>
        </w:rPr>
        <w:t>amem sporządzania miejscowych planów zagospodarowania przestrzennego, w którym zaproponowano priorytety oraz dodatkowe wskazówki, jakimi należy się kierować przystępując do sporządzania planów miejscowych.</w:t>
      </w:r>
    </w:p>
    <w:p w:rsidR="00C16C99" w:rsidRDefault="000176CC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Wpływ na finanse publiczne, w tym budżet gminy.</w:t>
      </w:r>
    </w:p>
    <w:p w:rsidR="00C16C99" w:rsidRDefault="000176C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</w:t>
      </w:r>
      <w:r>
        <w:rPr>
          <w:color w:val="000000"/>
          <w:szCs w:val="20"/>
          <w:u w:color="000000"/>
        </w:rPr>
        <w:t xml:space="preserve"> dochody Gminy Lipno wynikające z uchwalenia planów miejscowych składają się podatki od nieruchomości, a także opłata planistyczna, możliwa do pobrania w przypadku zbycia nieruchomości przez właścicieli w przeciągu 5 lat od dnia uprawomocnienia się planu. </w:t>
      </w:r>
      <w:r>
        <w:rPr>
          <w:color w:val="000000"/>
          <w:szCs w:val="20"/>
          <w:u w:color="000000"/>
        </w:rPr>
        <w:t>Z uwagi na charakter i planowany sposób zagospodarowania, urządzania i użytkowania obszaru objętego opracowaniem, przewiduje się wyłącznie podatki rolne. Jednocześnie z uwagi na zachowanie stanu obecnego zagospodarowania nie przewiduje się opłat z tytułu w</w:t>
      </w:r>
      <w:r>
        <w:rPr>
          <w:color w:val="000000"/>
          <w:szCs w:val="20"/>
          <w:u w:color="000000"/>
        </w:rPr>
        <w:t>zrostu wartości nieruchomości. Ponadto z ustaleń planu nie wynikają nowe inwestycje z zakresu infrastruktury technicznej, które należą do zadań własnych gminy. W planie nie przewiduje się również realizacji inwestycji, które wymagają wykupów nowych terenów</w:t>
      </w:r>
      <w:r>
        <w:rPr>
          <w:color w:val="000000"/>
          <w:szCs w:val="20"/>
          <w:u w:color="000000"/>
        </w:rPr>
        <w:t xml:space="preserve"> pod cele publiczne.</w:t>
      </w:r>
    </w:p>
    <w:p w:rsidR="00C16C99" w:rsidRDefault="000176CC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Podsumowując powyższe stwierdzenia można uznać, że przyjęcie uchwały w sprawie przedmiotowego planu jest zasadne i stanowić będzie podstawę do realizacji celów, spójnych z kierunkami polityki przestrzennej Gminy Lipno wyznaczonymi </w:t>
      </w:r>
      <w:r>
        <w:rPr>
          <w:color w:val="000000"/>
          <w:szCs w:val="20"/>
          <w:u w:color="000000"/>
        </w:rPr>
        <w:t>w Studium uwarunkowań i kierunków zagospodarowania przestrzennego.</w:t>
      </w:r>
    </w:p>
    <w:p w:rsidR="00C16C99" w:rsidRDefault="00C16C99">
      <w:pPr>
        <w:keepNext/>
        <w:rPr>
          <w:color w:val="000000"/>
          <w:szCs w:val="20"/>
          <w:u w:color="000000"/>
        </w:rPr>
      </w:pPr>
    </w:p>
    <w:sectPr w:rsidR="00C16C99" w:rsidSect="00C16C99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CC" w:rsidRDefault="000176CC" w:rsidP="00C16C99">
      <w:r>
        <w:separator/>
      </w:r>
    </w:p>
  </w:endnote>
  <w:endnote w:type="continuationSeparator" w:id="0">
    <w:p w:rsidR="000176CC" w:rsidRDefault="000176CC" w:rsidP="00C1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16C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6C99" w:rsidRDefault="000176C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6C99" w:rsidRDefault="000176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16C9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3234">
            <w:rPr>
              <w:sz w:val="18"/>
            </w:rPr>
            <w:fldChar w:fldCharType="separate"/>
          </w:r>
          <w:r w:rsidR="00FE3234">
            <w:rPr>
              <w:noProof/>
              <w:sz w:val="18"/>
            </w:rPr>
            <w:t>1</w:t>
          </w:r>
          <w:r w:rsidR="00C16C99">
            <w:rPr>
              <w:sz w:val="18"/>
            </w:rPr>
            <w:fldChar w:fldCharType="end"/>
          </w:r>
        </w:p>
      </w:tc>
    </w:tr>
  </w:tbl>
  <w:p w:rsidR="00C16C99" w:rsidRDefault="00C16C9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16C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6C99" w:rsidRDefault="000176C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6C99" w:rsidRDefault="000176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16C9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3234">
            <w:rPr>
              <w:sz w:val="18"/>
            </w:rPr>
            <w:fldChar w:fldCharType="separate"/>
          </w:r>
          <w:r w:rsidR="00FE3234">
            <w:rPr>
              <w:noProof/>
              <w:sz w:val="18"/>
            </w:rPr>
            <w:t>5</w:t>
          </w:r>
          <w:r w:rsidR="00C16C99">
            <w:rPr>
              <w:sz w:val="18"/>
            </w:rPr>
            <w:fldChar w:fldCharType="end"/>
          </w:r>
        </w:p>
      </w:tc>
    </w:tr>
  </w:tbl>
  <w:p w:rsidR="00C16C99" w:rsidRDefault="00C16C9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16C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6C99" w:rsidRDefault="000176C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6C99" w:rsidRDefault="000176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16C9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3234">
            <w:rPr>
              <w:sz w:val="18"/>
            </w:rPr>
            <w:fldChar w:fldCharType="separate"/>
          </w:r>
          <w:r w:rsidR="00FE3234">
            <w:rPr>
              <w:noProof/>
              <w:sz w:val="18"/>
            </w:rPr>
            <w:t>6</w:t>
          </w:r>
          <w:r w:rsidR="00C16C99">
            <w:rPr>
              <w:sz w:val="18"/>
            </w:rPr>
            <w:fldChar w:fldCharType="end"/>
          </w:r>
        </w:p>
      </w:tc>
    </w:tr>
  </w:tbl>
  <w:p w:rsidR="00C16C99" w:rsidRDefault="00C16C99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16C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6C99" w:rsidRDefault="000176CC">
          <w:pPr>
            <w:jc w:val="left"/>
            <w:rPr>
              <w:sz w:val="18"/>
            </w:rPr>
          </w:pPr>
          <w:r>
            <w:rPr>
              <w:sz w:val="18"/>
            </w:rPr>
            <w:t>Po</w:t>
          </w:r>
          <w:r>
            <w:rPr>
              <w:sz w:val="18"/>
            </w:rPr>
            <w:t>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6C99" w:rsidRDefault="000176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16C9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3234">
            <w:rPr>
              <w:sz w:val="18"/>
            </w:rPr>
            <w:fldChar w:fldCharType="separate"/>
          </w:r>
          <w:r w:rsidR="00FE3234">
            <w:rPr>
              <w:noProof/>
              <w:sz w:val="18"/>
            </w:rPr>
            <w:t>7</w:t>
          </w:r>
          <w:r w:rsidR="00C16C99">
            <w:rPr>
              <w:sz w:val="18"/>
            </w:rPr>
            <w:fldChar w:fldCharType="end"/>
          </w:r>
        </w:p>
      </w:tc>
    </w:tr>
  </w:tbl>
  <w:p w:rsidR="00C16C99" w:rsidRDefault="00C16C99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16C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6C99" w:rsidRDefault="000176C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6C99" w:rsidRDefault="000176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16C9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3234">
            <w:rPr>
              <w:sz w:val="18"/>
            </w:rPr>
            <w:fldChar w:fldCharType="separate"/>
          </w:r>
          <w:r w:rsidR="00FE3234">
            <w:rPr>
              <w:noProof/>
              <w:sz w:val="18"/>
            </w:rPr>
            <w:t>8</w:t>
          </w:r>
          <w:r w:rsidR="00C16C99">
            <w:rPr>
              <w:sz w:val="18"/>
            </w:rPr>
            <w:fldChar w:fldCharType="end"/>
          </w:r>
        </w:p>
      </w:tc>
    </w:tr>
  </w:tbl>
  <w:p w:rsidR="00C16C99" w:rsidRDefault="00C16C99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16C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6C99" w:rsidRDefault="000176C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6C99" w:rsidRDefault="000176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16C9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3234">
            <w:rPr>
              <w:sz w:val="18"/>
            </w:rPr>
            <w:fldChar w:fldCharType="separate"/>
          </w:r>
          <w:r w:rsidR="00FE3234">
            <w:rPr>
              <w:noProof/>
              <w:sz w:val="18"/>
            </w:rPr>
            <w:t>10</w:t>
          </w:r>
          <w:r w:rsidR="00C16C99">
            <w:rPr>
              <w:sz w:val="18"/>
            </w:rPr>
            <w:fldChar w:fldCharType="end"/>
          </w:r>
        </w:p>
      </w:tc>
    </w:tr>
  </w:tbl>
  <w:p w:rsidR="00C16C99" w:rsidRDefault="00C16C9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CC" w:rsidRDefault="000176CC" w:rsidP="00C16C99">
      <w:r>
        <w:separator/>
      </w:r>
    </w:p>
  </w:footnote>
  <w:footnote w:type="continuationSeparator" w:id="0">
    <w:p w:rsidR="000176CC" w:rsidRDefault="000176CC" w:rsidP="00C16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6CC"/>
    <w:rsid w:val="00A77B3E"/>
    <w:rsid w:val="00C16C99"/>
    <w:rsid w:val="00CA2A55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6C9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0312A1D1-371F-430E-8121-C381E7DFDF42\Zalacznik1.pdf" TargetMode="Externa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ibieganska\AppData\Local\Temp\Legislator\0312A1D1-371F-430E-8121-C381E7DFDF42\Zalacznik4.g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3281</Words>
  <Characters>19688</Characters>
  <Application>Microsoft Office Word</Application>
  <DocSecurity>0</DocSecurity>
  <Lines>164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XLVII/346/2022 z dnia 11 kwietnia 2022 r.</dc:title>
  <dc:subject>w sprawie miejscowego planu zagospodarowania przestrzennego Gminy Lipno, dla obszaru o^przeważającej funkcji rolnej i^leśnej, położonego w^obrębie Gronówko</dc:subject>
  <dc:creator>ibieganska</dc:creator>
  <cp:lastModifiedBy>Irena Biegańska</cp:lastModifiedBy>
  <cp:revision>2</cp:revision>
  <dcterms:created xsi:type="dcterms:W3CDTF">2022-04-21T10:30:00Z</dcterms:created>
  <dcterms:modified xsi:type="dcterms:W3CDTF">2022-04-21T10:30:00Z</dcterms:modified>
  <cp:category>Akt prawny</cp:category>
</cp:coreProperties>
</file>