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D2065">
      <w:pPr>
        <w:jc w:val="center"/>
        <w:rPr>
          <w:b/>
          <w:caps/>
        </w:rPr>
      </w:pPr>
      <w:r>
        <w:rPr>
          <w:b/>
          <w:caps/>
        </w:rPr>
        <w:t>Uchwała Nr XLVIII/363/2022</w:t>
      </w:r>
      <w:r>
        <w:rPr>
          <w:b/>
          <w:caps/>
        </w:rPr>
        <w:br/>
        <w:t>Rady Gminy Lipno</w:t>
      </w:r>
    </w:p>
    <w:p w:rsidR="00A77B3E" w:rsidRDefault="009D2065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9D2065">
      <w:pPr>
        <w:keepNext/>
        <w:spacing w:after="480"/>
        <w:jc w:val="center"/>
      </w:pPr>
      <w:r>
        <w:rPr>
          <w:b/>
        </w:rPr>
        <w:t>w sprawie  udzielenia pomocy finansowej Województwu Wielkopolskiemu w 2022 roku.</w:t>
      </w:r>
    </w:p>
    <w:p w:rsidR="00A77B3E" w:rsidRDefault="009D2065">
      <w:pPr>
        <w:keepLines/>
        <w:spacing w:before="120" w:after="120"/>
        <w:ind w:firstLine="227"/>
      </w:pPr>
      <w:r>
        <w:t>Na podstawie art. 10 ust. 2 i art. 18 ust. 2 pkt 15 oraz art. 58 ust. 1 ustawy z dnia 8 marca 1990 roku o </w:t>
      </w:r>
      <w:r>
        <w:t>samorządzie gminnym (tekst jedn. Dz. U. z 2022 r., poz. 559 ze zm.) oraz art. 216 ust. 2 pkt 5 i art. 220 ust. 1 ustawy z dnia 27 sierpnia 2009 roku o finansach publicznych (tekst jedn. Dz. U. z 2021 r., poz. 305 ze zm.) uchwala się, co następuje:</w:t>
      </w:r>
    </w:p>
    <w:p w:rsidR="00A77B3E" w:rsidRDefault="009D206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Gmi</w:t>
      </w:r>
      <w:r>
        <w:t>na Lipno udziela pomocy finansowej Województwu Wielkopolskiemu w 2022 roku na dofinansowanie realizacji inwestycji drogowej pn</w:t>
      </w:r>
      <w:r>
        <w:rPr>
          <w:i/>
          <w:color w:val="000000"/>
          <w:u w:color="000000"/>
        </w:rPr>
        <w:t>.: „</w:t>
      </w:r>
      <w:r>
        <w:rPr>
          <w:color w:val="000000"/>
          <w:u w:color="000000"/>
        </w:rPr>
        <w:t>Budowa sygnalizacji wzbudzanej na przejściu dla pieszych na drodze wojewódzkiej nr 309 w Lipnie”.</w:t>
      </w:r>
    </w:p>
    <w:p w:rsidR="00A77B3E" w:rsidRDefault="009D206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Pomoc finansowa, o któr</w:t>
      </w:r>
      <w:r>
        <w:rPr>
          <w:color w:val="000000"/>
          <w:u w:color="000000"/>
        </w:rPr>
        <w:t>ej mowa w §1, zostanie udzielona w formie dotacji celowej ze środków własnych budżetu GminyLipno na rok 2022, w wysokości 25.000,00 zł (słownie: dwadzieścia pięć tysięcy złotych).</w:t>
      </w:r>
    </w:p>
    <w:p w:rsidR="00A77B3E" w:rsidRDefault="009D206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warunki udzielenia pomocy finansowej oraz przeznaczenie i z</w:t>
      </w:r>
      <w:r>
        <w:rPr>
          <w:color w:val="000000"/>
          <w:u w:color="000000"/>
        </w:rPr>
        <w:t>asady rozliczania środków określone zostaną w odrębnej umowie zawartej pomiędzy Województwem Wielkopolskim a Gminą Lipno.</w:t>
      </w:r>
    </w:p>
    <w:p w:rsidR="00A77B3E" w:rsidRDefault="009D206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Lipno..</w:t>
      </w:r>
    </w:p>
    <w:p w:rsidR="00A77B3E" w:rsidRDefault="009D206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D206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800D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0D9" w:rsidRDefault="00C800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0D9" w:rsidRDefault="009D20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t xml:space="preserve">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800D9" w:rsidRDefault="00C800D9">
      <w:pPr>
        <w:rPr>
          <w:szCs w:val="20"/>
        </w:rPr>
      </w:pPr>
    </w:p>
    <w:p w:rsidR="00C800D9" w:rsidRDefault="009D206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800D9" w:rsidRDefault="009D206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 XLVIII/363/2022 Rady Gminy Lipno</w:t>
      </w:r>
    </w:p>
    <w:p w:rsidR="00C800D9" w:rsidRDefault="009D206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25 maja 2022 r.</w:t>
      </w:r>
    </w:p>
    <w:p w:rsidR="00C800D9" w:rsidRDefault="009D2065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 uchwały o udzieleniu pomocy</w:t>
      </w:r>
      <w:r>
        <w:rPr>
          <w:b/>
          <w:szCs w:val="20"/>
        </w:rPr>
        <w:t xml:space="preserve"> finansowej Województwu Wielkopolskiemu w 2022 roku</w:t>
      </w:r>
    </w:p>
    <w:p w:rsidR="00C800D9" w:rsidRDefault="009D206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Wójt Gminy Lipno przedkłada Wysokiej Radzie projekt uchwały w sprawie udzielenia Województwu Wielkopolskiemu pomocy finansowej w formie dotacji celowej z przeznaczeniem na dofinansowanie realizacji inwest</w:t>
      </w:r>
      <w:r>
        <w:rPr>
          <w:color w:val="000000"/>
          <w:szCs w:val="20"/>
          <w:u w:color="000000"/>
        </w:rPr>
        <w:t>ycji drogowej pn</w:t>
      </w:r>
      <w:r>
        <w:rPr>
          <w:i/>
          <w:color w:val="000000"/>
          <w:szCs w:val="20"/>
          <w:u w:color="000000"/>
        </w:rPr>
        <w:t>. „</w:t>
      </w:r>
      <w:r>
        <w:rPr>
          <w:color w:val="000000"/>
          <w:szCs w:val="20"/>
          <w:u w:color="000000"/>
        </w:rPr>
        <w:t>Budowa sygnalizacji wzbudzanej na przejściu dla pieszych na drodze wojewódzkiej nr 309 w Lipnie”.</w:t>
      </w:r>
    </w:p>
    <w:p w:rsidR="00C800D9" w:rsidRDefault="009D206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poprawę bezpieczeństwa w ruchu pieszych i pojazdów postanowiono przekazać dotację celową w formie pomocy finansowej na r</w:t>
      </w:r>
      <w:r>
        <w:rPr>
          <w:color w:val="000000"/>
          <w:szCs w:val="20"/>
          <w:u w:color="000000"/>
        </w:rPr>
        <w:t>zecz Województwa Wielkopolskiego w wysokości 25.000,00 zł.</w:t>
      </w:r>
    </w:p>
    <w:p w:rsidR="00C800D9" w:rsidRDefault="009D2065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celu podpisania umowy z Województwem Wielkopolskim o warunkach przekazania i wydatkowania dotacji, niezbędne jest podjęcie powyższej uchwały.</w:t>
      </w:r>
    </w:p>
    <w:p w:rsidR="00C800D9" w:rsidRDefault="009D2065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p w:rsidR="00C800D9" w:rsidRDefault="00C800D9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800D9">
        <w:tc>
          <w:tcPr>
            <w:tcW w:w="2500" w:type="pct"/>
            <w:tcBorders>
              <w:right w:val="nil"/>
            </w:tcBorders>
          </w:tcPr>
          <w:p w:rsidR="00C800D9" w:rsidRDefault="00C800D9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800D9" w:rsidRDefault="00C800D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D2065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D2065">
              <w:rPr>
                <w:color w:val="000000"/>
                <w:szCs w:val="20"/>
                <w:u w:color="000000"/>
              </w:rPr>
              <w:t xml:space="preserve">Przewodniczący Rady Gminy </w:t>
            </w:r>
            <w:r w:rsidR="009D2065">
              <w:rPr>
                <w:color w:val="000000"/>
                <w:szCs w:val="20"/>
                <w:u w:color="000000"/>
              </w:rPr>
              <w:t>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C800D9" w:rsidRDefault="00C800D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C800D9" w:rsidRDefault="009D2065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C800D9" w:rsidRDefault="00C800D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D2065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D2065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D2065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D2065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C800D9" w:rsidRDefault="00C800D9">
      <w:pPr>
        <w:keepNext/>
        <w:rPr>
          <w:color w:val="000000"/>
          <w:szCs w:val="20"/>
          <w:u w:color="000000"/>
        </w:rPr>
      </w:pPr>
    </w:p>
    <w:sectPr w:rsidR="00C800D9" w:rsidSect="00C800D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65" w:rsidRDefault="009D2065" w:rsidP="00C800D9">
      <w:r>
        <w:separator/>
      </w:r>
    </w:p>
  </w:endnote>
  <w:endnote w:type="continuationSeparator" w:id="0">
    <w:p w:rsidR="009D2065" w:rsidRDefault="009D2065" w:rsidP="00C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800D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0D9" w:rsidRDefault="009D206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0D9" w:rsidRDefault="009D20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00D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55C3">
            <w:rPr>
              <w:sz w:val="18"/>
            </w:rPr>
            <w:fldChar w:fldCharType="separate"/>
          </w:r>
          <w:r w:rsidR="001A55C3">
            <w:rPr>
              <w:noProof/>
              <w:sz w:val="18"/>
            </w:rPr>
            <w:t>1</w:t>
          </w:r>
          <w:r w:rsidR="00C800D9">
            <w:rPr>
              <w:sz w:val="18"/>
            </w:rPr>
            <w:fldChar w:fldCharType="end"/>
          </w:r>
        </w:p>
      </w:tc>
    </w:tr>
  </w:tbl>
  <w:p w:rsidR="00C800D9" w:rsidRDefault="00C800D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800D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0D9" w:rsidRDefault="009D206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00D9" w:rsidRDefault="009D20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800D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55C3">
            <w:rPr>
              <w:sz w:val="18"/>
            </w:rPr>
            <w:fldChar w:fldCharType="separate"/>
          </w:r>
          <w:r w:rsidR="001A55C3">
            <w:rPr>
              <w:noProof/>
              <w:sz w:val="18"/>
            </w:rPr>
            <w:t>2</w:t>
          </w:r>
          <w:r w:rsidR="00C800D9">
            <w:rPr>
              <w:sz w:val="18"/>
            </w:rPr>
            <w:fldChar w:fldCharType="end"/>
          </w:r>
        </w:p>
      </w:tc>
    </w:tr>
  </w:tbl>
  <w:p w:rsidR="00C800D9" w:rsidRDefault="00C800D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65" w:rsidRDefault="009D2065" w:rsidP="00C800D9">
      <w:r>
        <w:separator/>
      </w:r>
    </w:p>
  </w:footnote>
  <w:footnote w:type="continuationSeparator" w:id="0">
    <w:p w:rsidR="009D2065" w:rsidRDefault="009D2065" w:rsidP="00C8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55C3"/>
    <w:rsid w:val="009D2065"/>
    <w:rsid w:val="00A77B3E"/>
    <w:rsid w:val="00C800D9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00D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80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XLVIII/363/2022 z dnia 25 maja 2022 r.</dc:title>
  <dc:subject>w sprawie^ udzielenia pomocy finansowej Województwu Wielkopolskiemu w^2022 roku.</dc:subject>
  <dc:creator>ibieganska</dc:creator>
  <cp:lastModifiedBy>Irena Biegańska</cp:lastModifiedBy>
  <cp:revision>2</cp:revision>
  <dcterms:created xsi:type="dcterms:W3CDTF">2022-06-01T10:33:00Z</dcterms:created>
  <dcterms:modified xsi:type="dcterms:W3CDTF">2022-06-01T10:33:00Z</dcterms:modified>
  <cp:category>Akt prawny</cp:category>
</cp:coreProperties>
</file>