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840C8B">
      <w:pPr>
        <w:jc w:val="center"/>
        <w:rPr>
          <w:b/>
          <w:caps/>
        </w:rPr>
      </w:pPr>
      <w:r>
        <w:rPr>
          <w:b/>
          <w:caps/>
        </w:rPr>
        <w:t>Uchwała Nr XLVIII/364/2022</w:t>
      </w:r>
      <w:r>
        <w:rPr>
          <w:b/>
          <w:caps/>
        </w:rPr>
        <w:br/>
        <w:t>Rady Gminy Lipno</w:t>
      </w:r>
    </w:p>
    <w:p w:rsidR="00A77B3E" w:rsidRDefault="00840C8B">
      <w:pPr>
        <w:spacing w:before="280" w:after="280"/>
        <w:jc w:val="center"/>
        <w:rPr>
          <w:b/>
          <w:caps/>
        </w:rPr>
      </w:pPr>
      <w:r>
        <w:t>z dnia 25 maja 2022 r.</w:t>
      </w:r>
    </w:p>
    <w:p w:rsidR="00A77B3E" w:rsidRDefault="00840C8B">
      <w:pPr>
        <w:keepNext/>
        <w:spacing w:after="480"/>
        <w:jc w:val="center"/>
      </w:pPr>
      <w:r>
        <w:rPr>
          <w:b/>
        </w:rPr>
        <w:t>w sprawie przyjęcia Programu osłonowego „Korpus Wsparcia Seniorów ” na rok 2022 w Gminie Lipno</w:t>
      </w:r>
    </w:p>
    <w:p w:rsidR="00A77B3E" w:rsidRDefault="00840C8B">
      <w:pPr>
        <w:keepLines/>
        <w:spacing w:before="120" w:after="120"/>
        <w:ind w:firstLine="227"/>
      </w:pPr>
      <w:r>
        <w:t>Na podstawie art. 18 ust. 2 pkt 15 ustawy z dnia 8 marca 1990 r. o samorządzie gminnym (tekst</w:t>
      </w:r>
      <w:r>
        <w:t xml:space="preserve"> jedn. Dz. U. z 2022 r. poz. 559 ze zm.) oraz art. 17 ust. 2 pkt 4 ustawy z dnia 12 marca 2004 r. o pomocy społecznej (tekst jedn. Dz. U. z 2021 r. poz. 2268 ze zm.) uchwala się, co następuje:</w:t>
      </w:r>
    </w:p>
    <w:p w:rsidR="00A77B3E" w:rsidRDefault="00840C8B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Przyjmuje się Program osłonowy „Korpus Wsparcia Seniorów” </w:t>
      </w:r>
      <w:r>
        <w:t>na rok 2022 w Gminie Lipno, stanowiący załącznik do niniejszej uchwały.</w:t>
      </w:r>
    </w:p>
    <w:p w:rsidR="00A77B3E" w:rsidRDefault="00840C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Program, o którym mowa w  §</w:t>
      </w:r>
      <w:r>
        <w:rPr>
          <w:b/>
          <w:color w:val="000000"/>
          <w:u w:color="000000"/>
        </w:rPr>
        <w:t> </w:t>
      </w:r>
      <w:r>
        <w:rPr>
          <w:color w:val="000000"/>
          <w:u w:color="000000"/>
        </w:rPr>
        <w:t>1 będzie realizowany przez Gminny Ośrodek Pomocy Społecznej w Lipnie.</w:t>
      </w:r>
    </w:p>
    <w:p w:rsidR="00A77B3E" w:rsidRDefault="00840C8B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840C8B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wchodzi w ż</w:t>
      </w:r>
      <w:r>
        <w:rPr>
          <w:color w:val="000000"/>
          <w:u w:color="000000"/>
        </w:rPr>
        <w:t>ycie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840C8B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4E000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006" w:rsidRDefault="004E000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006" w:rsidRDefault="00840C8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4E0006" w:rsidRDefault="004E0006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4E0006" w:rsidRDefault="004E0006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4E0006" w:rsidRDefault="004E0006">
      <w:pPr>
        <w:jc w:val="center"/>
        <w:rPr>
          <w:b/>
          <w:color w:val="000000"/>
          <w:sz w:val="32"/>
          <w:szCs w:val="20"/>
          <w:shd w:val="clear" w:color="auto" w:fill="FFFFFF"/>
        </w:rPr>
      </w:pPr>
    </w:p>
    <w:p w:rsidR="004E0006" w:rsidRDefault="004E0006">
      <w:pPr>
        <w:jc w:val="center"/>
        <w:rPr>
          <w:b/>
          <w:color w:val="000000"/>
          <w:sz w:val="32"/>
          <w:szCs w:val="20"/>
          <w:shd w:val="clear" w:color="auto" w:fill="FFFFFF"/>
        </w:rPr>
      </w:pPr>
    </w:p>
    <w:p w:rsidR="004E0006" w:rsidRDefault="004E0006">
      <w:pPr>
        <w:jc w:val="center"/>
        <w:rPr>
          <w:b/>
          <w:color w:val="000000"/>
          <w:sz w:val="32"/>
          <w:szCs w:val="20"/>
          <w:shd w:val="clear" w:color="auto" w:fill="FFFFFF"/>
        </w:rPr>
      </w:pPr>
    </w:p>
    <w:p w:rsidR="004E0006" w:rsidRDefault="004E0006">
      <w:pPr>
        <w:jc w:val="center"/>
        <w:rPr>
          <w:b/>
          <w:color w:val="000000"/>
          <w:sz w:val="32"/>
          <w:szCs w:val="20"/>
          <w:shd w:val="clear" w:color="auto" w:fill="FFFFFF"/>
        </w:rPr>
      </w:pPr>
    </w:p>
    <w:p w:rsidR="004E0006" w:rsidRDefault="00840C8B">
      <w:pPr>
        <w:jc w:val="center"/>
        <w:rPr>
          <w:b/>
          <w:color w:val="000000"/>
          <w:sz w:val="32"/>
          <w:szCs w:val="20"/>
          <w:shd w:val="clear" w:color="auto" w:fill="FFFFFF"/>
        </w:rPr>
      </w:pPr>
      <w:r>
        <w:rPr>
          <w:b/>
          <w:color w:val="000000"/>
          <w:sz w:val="32"/>
          <w:szCs w:val="20"/>
          <w:shd w:val="clear" w:color="auto" w:fill="FFFFFF"/>
        </w:rPr>
        <w:t>PROGRAM OSŁONOWY</w:t>
      </w:r>
      <w:r>
        <w:rPr>
          <w:b/>
          <w:color w:val="000000"/>
          <w:sz w:val="32"/>
          <w:szCs w:val="20"/>
          <w:shd w:val="clear" w:color="auto" w:fill="FFFFFF"/>
        </w:rPr>
        <w:br/>
        <w:t xml:space="preserve">„KORPUS WSPARCIA SENIORÓW” NA ROK 2022 </w:t>
      </w:r>
    </w:p>
    <w:p w:rsidR="004E0006" w:rsidRDefault="00840C8B">
      <w:pPr>
        <w:jc w:val="center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 w:val="32"/>
          <w:szCs w:val="20"/>
          <w:shd w:val="clear" w:color="auto" w:fill="FFFFFF"/>
        </w:rPr>
        <w:t xml:space="preserve">W GMINIE LIPNO </w:t>
      </w:r>
      <w:r>
        <w:rPr>
          <w:b/>
          <w:color w:val="000000"/>
          <w:sz w:val="32"/>
          <w:szCs w:val="20"/>
          <w:shd w:val="clear" w:color="auto" w:fill="FFFFFF"/>
        </w:rPr>
        <w:br/>
      </w:r>
    </w:p>
    <w:p w:rsidR="004E0006" w:rsidRDefault="004E0006">
      <w:pPr>
        <w:jc w:val="center"/>
        <w:rPr>
          <w:b/>
          <w:color w:val="000000"/>
          <w:sz w:val="32"/>
          <w:szCs w:val="20"/>
          <w:shd w:val="clear" w:color="auto" w:fill="FFFFFF"/>
        </w:rPr>
      </w:pPr>
    </w:p>
    <w:p w:rsidR="004E0006" w:rsidRDefault="00840C8B">
      <w:pPr>
        <w:jc w:val="center"/>
        <w:rPr>
          <w:color w:val="000000"/>
          <w:sz w:val="24"/>
          <w:szCs w:val="20"/>
          <w:shd w:val="clear" w:color="auto" w:fill="FFFFFF"/>
          <w:lang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br/>
      </w:r>
    </w:p>
    <w:p w:rsidR="004E0006" w:rsidRDefault="004E0006">
      <w:pPr>
        <w:jc w:val="center"/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jc w:val="center"/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jc w:val="center"/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jc w:val="center"/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jc w:val="center"/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jc w:val="center"/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jc w:val="center"/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jc w:val="center"/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jc w:val="center"/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jc w:val="center"/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jc w:val="center"/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jc w:val="center"/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jc w:val="center"/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jc w:val="center"/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jc w:val="center"/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jc w:val="center"/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jc w:val="center"/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jc w:val="center"/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jc w:val="center"/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jc w:val="center"/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jc w:val="center"/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jc w:val="center"/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jc w:val="center"/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jc w:val="center"/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jc w:val="center"/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jc w:val="center"/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jc w:val="center"/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jc w:val="center"/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jc w:val="center"/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jc w:val="center"/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jc w:val="center"/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jc w:val="center"/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jc w:val="center"/>
        <w:rPr>
          <w:color w:val="000000"/>
          <w:sz w:val="24"/>
          <w:szCs w:val="20"/>
          <w:shd w:val="clear" w:color="auto" w:fill="FFFFFF"/>
        </w:rPr>
      </w:pPr>
    </w:p>
    <w:p w:rsidR="004E0006" w:rsidRDefault="00840C8B">
      <w:pPr>
        <w:jc w:val="center"/>
        <w:rPr>
          <w:color w:val="000000"/>
          <w:sz w:val="24"/>
          <w:szCs w:val="20"/>
          <w:shd w:val="clear" w:color="auto" w:fill="FFFFFF"/>
          <w:lang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LIPNO  2022</w:t>
      </w:r>
    </w:p>
    <w:p w:rsidR="004E0006" w:rsidRDefault="00840C8B">
      <w:pPr>
        <w:keepNext/>
        <w:keepLines/>
        <w:suppressAutoHyphens/>
        <w:spacing w:before="240" w:line="259" w:lineRule="auto"/>
        <w:jc w:val="left"/>
        <w:outlineLvl w:val="0"/>
        <w:rPr>
          <w:rFonts w:ascii="Calibri Light" w:hAnsi="Calibri Light"/>
          <w:color w:val="376092"/>
          <w:sz w:val="32"/>
          <w:szCs w:val="20"/>
        </w:rPr>
      </w:pPr>
      <w:r>
        <w:rPr>
          <w:color w:val="000000"/>
          <w:sz w:val="24"/>
          <w:szCs w:val="20"/>
        </w:rPr>
        <w:lastRenderedPageBreak/>
        <w:t>Spis treści</w:t>
      </w:r>
    </w:p>
    <w:p w:rsidR="004E0006" w:rsidRDefault="004E0006">
      <w:pPr>
        <w:tabs>
          <w:tab w:val="left" w:pos="440"/>
          <w:tab w:val="right" w:leader="dot" w:pos="9062"/>
        </w:tabs>
        <w:suppressAutoHyphens/>
        <w:spacing w:after="100" w:line="259" w:lineRule="auto"/>
        <w:jc w:val="left"/>
        <w:rPr>
          <w:rFonts w:ascii="Calibri" w:hAnsi="Calibri"/>
          <w:szCs w:val="20"/>
          <w:lang w:eastAsia="en-US" w:bidi="ar-SA"/>
        </w:rPr>
      </w:pPr>
      <w:r>
        <w:rPr>
          <w:color w:val="000000"/>
          <w:sz w:val="24"/>
          <w:szCs w:val="20"/>
        </w:rPr>
        <w:fldChar w:fldCharType="begin"/>
      </w:r>
      <w:r w:rsidR="00840C8B">
        <w:rPr>
          <w:color w:val="000000"/>
          <w:sz w:val="24"/>
          <w:szCs w:val="20"/>
        </w:rPr>
        <w:instrText>TOC \z \o "1-3" \u \h</w:instrText>
      </w:r>
      <w:r>
        <w:rPr>
          <w:color w:val="000000"/>
          <w:sz w:val="24"/>
          <w:szCs w:val="20"/>
        </w:rPr>
        <w:fldChar w:fldCharType="separate"/>
      </w:r>
      <w:hyperlink r:id="rId8" w:anchor="_Toc97236841" w:history="1">
        <w:r w:rsidR="00840C8B">
          <w:rPr>
            <w:color w:val="000000"/>
            <w:sz w:val="24"/>
            <w:szCs w:val="20"/>
          </w:rPr>
          <w:t>I. WSTĘP</w:t>
        </w:r>
        <w:r w:rsidR="00840C8B">
          <w:rPr>
            <w:color w:val="000000"/>
            <w:sz w:val="24"/>
            <w:szCs w:val="20"/>
            <w:lang w:val="en-US" w:eastAsia="en-US" w:bidi="en-US"/>
          </w:rPr>
          <w:tab/>
        </w:r>
      </w:hyperlink>
      <w:r w:rsidR="00840C8B">
        <w:rPr>
          <w:rFonts w:ascii="Calibri" w:hAnsi="Calibri"/>
          <w:szCs w:val="20"/>
        </w:rPr>
        <w:t>3</w:t>
      </w:r>
    </w:p>
    <w:p w:rsidR="004E0006" w:rsidRDefault="004E0006">
      <w:pPr>
        <w:tabs>
          <w:tab w:val="left" w:pos="440"/>
          <w:tab w:val="right" w:leader="dot" w:pos="9062"/>
        </w:tabs>
        <w:suppressAutoHyphens/>
        <w:spacing w:after="100" w:line="259" w:lineRule="auto"/>
        <w:jc w:val="left"/>
        <w:rPr>
          <w:rFonts w:ascii="Calibri" w:hAnsi="Calibri"/>
          <w:szCs w:val="20"/>
          <w:lang w:eastAsia="en-US" w:bidi="ar-SA"/>
        </w:rPr>
      </w:pPr>
      <w:hyperlink r:id="rId9" w:anchor="_Toc97236842" w:history="1">
        <w:r w:rsidR="00840C8B">
          <w:rPr>
            <w:color w:val="000000"/>
            <w:sz w:val="24"/>
            <w:szCs w:val="20"/>
          </w:rPr>
          <w:t xml:space="preserve">II. PODSTAWA </w:t>
        </w:r>
        <w:r w:rsidR="00840C8B">
          <w:rPr>
            <w:color w:val="000000"/>
            <w:sz w:val="24"/>
            <w:szCs w:val="20"/>
          </w:rPr>
          <w:t>PRAWNA PROGRAMU</w:t>
        </w:r>
        <w:r w:rsidR="00840C8B">
          <w:rPr>
            <w:color w:val="000000"/>
            <w:sz w:val="24"/>
            <w:szCs w:val="20"/>
            <w:lang w:val="en-US" w:eastAsia="en-US" w:bidi="en-US"/>
          </w:rPr>
          <w:tab/>
        </w:r>
      </w:hyperlink>
      <w:r w:rsidR="00840C8B">
        <w:rPr>
          <w:rFonts w:ascii="Calibri" w:hAnsi="Calibri"/>
          <w:szCs w:val="20"/>
        </w:rPr>
        <w:t>4</w:t>
      </w:r>
    </w:p>
    <w:p w:rsidR="004E0006" w:rsidRDefault="004E0006">
      <w:pPr>
        <w:tabs>
          <w:tab w:val="left" w:pos="660"/>
          <w:tab w:val="right" w:leader="dot" w:pos="9062"/>
        </w:tabs>
        <w:suppressAutoHyphens/>
        <w:spacing w:after="100" w:line="259" w:lineRule="auto"/>
        <w:jc w:val="left"/>
        <w:rPr>
          <w:rFonts w:ascii="Calibri" w:hAnsi="Calibri"/>
          <w:szCs w:val="20"/>
          <w:lang w:eastAsia="en-US" w:bidi="ar-SA"/>
        </w:rPr>
      </w:pPr>
      <w:hyperlink r:id="rId10" w:anchor="_Toc97236843" w:history="1">
        <w:r w:rsidR="00840C8B">
          <w:rPr>
            <w:color w:val="000000"/>
            <w:sz w:val="24"/>
            <w:szCs w:val="20"/>
          </w:rPr>
          <w:t>III. CELE PROGRAMU</w:t>
        </w:r>
        <w:r w:rsidR="00840C8B">
          <w:rPr>
            <w:color w:val="000000"/>
            <w:sz w:val="24"/>
            <w:szCs w:val="20"/>
            <w:lang w:val="en-US" w:eastAsia="en-US" w:bidi="en-US"/>
          </w:rPr>
          <w:tab/>
        </w:r>
      </w:hyperlink>
      <w:r w:rsidR="00840C8B">
        <w:rPr>
          <w:rFonts w:ascii="Calibri" w:hAnsi="Calibri"/>
          <w:szCs w:val="20"/>
        </w:rPr>
        <w:t>4</w:t>
      </w:r>
    </w:p>
    <w:p w:rsidR="004E0006" w:rsidRDefault="004E0006">
      <w:pPr>
        <w:tabs>
          <w:tab w:val="left" w:pos="660"/>
          <w:tab w:val="right" w:leader="dot" w:pos="9062"/>
        </w:tabs>
        <w:suppressAutoHyphens/>
        <w:spacing w:after="100" w:line="259" w:lineRule="auto"/>
        <w:jc w:val="left"/>
        <w:rPr>
          <w:rFonts w:ascii="Calibri" w:hAnsi="Calibri"/>
          <w:szCs w:val="20"/>
          <w:lang w:eastAsia="en-US" w:bidi="ar-SA"/>
        </w:rPr>
      </w:pPr>
      <w:hyperlink r:id="rId11" w:anchor="_Toc97236844" w:history="1">
        <w:r w:rsidR="00840C8B">
          <w:rPr>
            <w:color w:val="000000"/>
            <w:sz w:val="24"/>
            <w:szCs w:val="20"/>
          </w:rPr>
          <w:t>IV. OCENA SYTUACJI WARUNKUJĄCA REALIZACJĘ PROGRAMU</w:t>
        </w:r>
        <w:r w:rsidR="00840C8B">
          <w:rPr>
            <w:color w:val="000000"/>
            <w:sz w:val="24"/>
            <w:szCs w:val="20"/>
            <w:lang w:val="en-US" w:eastAsia="en-US" w:bidi="en-US"/>
          </w:rPr>
          <w:tab/>
        </w:r>
      </w:hyperlink>
      <w:r w:rsidR="00840C8B">
        <w:rPr>
          <w:rFonts w:ascii="Calibri" w:hAnsi="Calibri"/>
          <w:szCs w:val="20"/>
        </w:rPr>
        <w:t>4</w:t>
      </w:r>
    </w:p>
    <w:p w:rsidR="004E0006" w:rsidRDefault="004E0006">
      <w:pPr>
        <w:tabs>
          <w:tab w:val="left" w:pos="440"/>
          <w:tab w:val="right" w:leader="dot" w:pos="9062"/>
        </w:tabs>
        <w:suppressAutoHyphens/>
        <w:spacing w:after="100" w:line="259" w:lineRule="auto"/>
        <w:jc w:val="left"/>
        <w:rPr>
          <w:rFonts w:ascii="Calibri" w:hAnsi="Calibri"/>
          <w:szCs w:val="20"/>
          <w:lang w:eastAsia="en-US" w:bidi="ar-SA"/>
        </w:rPr>
      </w:pPr>
      <w:hyperlink r:id="rId12" w:anchor="_Toc97236845" w:history="1">
        <w:r w:rsidR="00840C8B">
          <w:rPr>
            <w:color w:val="000000"/>
            <w:sz w:val="24"/>
            <w:szCs w:val="20"/>
          </w:rPr>
          <w:t>V. PODMIOT REALIZUJĄCY PROGRAM</w:t>
        </w:r>
        <w:r w:rsidR="00840C8B">
          <w:rPr>
            <w:color w:val="000000"/>
            <w:sz w:val="24"/>
            <w:szCs w:val="20"/>
            <w:lang w:val="en-US" w:eastAsia="en-US" w:bidi="en-US"/>
          </w:rPr>
          <w:tab/>
        </w:r>
      </w:hyperlink>
      <w:r w:rsidR="00840C8B">
        <w:rPr>
          <w:rFonts w:ascii="Calibri" w:hAnsi="Calibri"/>
          <w:szCs w:val="20"/>
        </w:rPr>
        <w:t>5</w:t>
      </w:r>
    </w:p>
    <w:p w:rsidR="004E0006" w:rsidRDefault="004E0006">
      <w:pPr>
        <w:tabs>
          <w:tab w:val="left" w:pos="660"/>
          <w:tab w:val="right" w:leader="dot" w:pos="9062"/>
        </w:tabs>
        <w:suppressAutoHyphens/>
        <w:spacing w:after="100" w:line="259" w:lineRule="auto"/>
        <w:jc w:val="left"/>
        <w:rPr>
          <w:rFonts w:ascii="Calibri" w:hAnsi="Calibri"/>
          <w:szCs w:val="20"/>
          <w:lang w:eastAsia="en-US" w:bidi="ar-SA"/>
        </w:rPr>
      </w:pPr>
      <w:hyperlink r:id="rId13" w:anchor="_Toc97236846" w:history="1">
        <w:r w:rsidR="00840C8B">
          <w:rPr>
            <w:color w:val="000000"/>
            <w:sz w:val="24"/>
            <w:szCs w:val="20"/>
          </w:rPr>
          <w:t>VI. ZAKRES PODMIOTOWY I PRZEDMIOTOWY PROGRAMU</w:t>
        </w:r>
        <w:r w:rsidR="00840C8B">
          <w:rPr>
            <w:color w:val="000000"/>
            <w:sz w:val="24"/>
            <w:szCs w:val="20"/>
            <w:lang w:val="en-US" w:eastAsia="en-US" w:bidi="en-US"/>
          </w:rPr>
          <w:tab/>
        </w:r>
      </w:hyperlink>
      <w:r w:rsidR="00840C8B">
        <w:rPr>
          <w:rFonts w:ascii="Calibri" w:hAnsi="Calibri"/>
          <w:szCs w:val="20"/>
        </w:rPr>
        <w:t>5</w:t>
      </w:r>
    </w:p>
    <w:p w:rsidR="004E0006" w:rsidRDefault="004E0006">
      <w:pPr>
        <w:tabs>
          <w:tab w:val="left" w:pos="660"/>
          <w:tab w:val="right" w:leader="dot" w:pos="9062"/>
        </w:tabs>
        <w:suppressAutoHyphens/>
        <w:spacing w:after="100" w:line="259" w:lineRule="auto"/>
        <w:jc w:val="left"/>
        <w:rPr>
          <w:rFonts w:ascii="Calibri" w:hAnsi="Calibri"/>
          <w:szCs w:val="20"/>
          <w:lang w:eastAsia="en-US" w:bidi="ar-SA"/>
        </w:rPr>
      </w:pPr>
      <w:hyperlink r:id="rId14" w:anchor="_Toc97236847" w:history="1">
        <w:r w:rsidR="00840C8B">
          <w:rPr>
            <w:color w:val="000000"/>
            <w:sz w:val="24"/>
            <w:szCs w:val="20"/>
            <w:lang w:val="en-US" w:eastAsia="en-US" w:bidi="en-US"/>
          </w:rPr>
          <w:t>VII.</w:t>
        </w:r>
        <w:r w:rsidR="00840C8B">
          <w:rPr>
            <w:color w:val="000000"/>
            <w:sz w:val="24"/>
            <w:szCs w:val="20"/>
          </w:rPr>
          <w:t xml:space="preserve"> </w:t>
        </w:r>
        <w:r w:rsidR="00840C8B">
          <w:rPr>
            <w:color w:val="000000"/>
            <w:sz w:val="24"/>
            <w:szCs w:val="20"/>
            <w:lang w:val="en-US" w:eastAsia="en-US" w:bidi="en-US"/>
          </w:rPr>
          <w:t>FINANSOWANIE PROGRAMU</w:t>
        </w:r>
        <w:r w:rsidR="00840C8B">
          <w:rPr>
            <w:color w:val="000000"/>
            <w:sz w:val="24"/>
            <w:szCs w:val="20"/>
            <w:lang w:val="en-US" w:eastAsia="en-US" w:bidi="en-US"/>
          </w:rPr>
          <w:tab/>
        </w:r>
      </w:hyperlink>
      <w:r w:rsidR="00840C8B">
        <w:rPr>
          <w:rFonts w:ascii="Calibri" w:hAnsi="Calibri"/>
          <w:szCs w:val="20"/>
        </w:rPr>
        <w:t>6</w:t>
      </w:r>
    </w:p>
    <w:p w:rsidR="004E0006" w:rsidRDefault="004E0006">
      <w:pPr>
        <w:tabs>
          <w:tab w:val="left" w:pos="660"/>
          <w:tab w:val="right" w:leader="dot" w:pos="9062"/>
        </w:tabs>
        <w:suppressAutoHyphens/>
        <w:spacing w:after="100" w:line="259" w:lineRule="auto"/>
        <w:jc w:val="left"/>
        <w:rPr>
          <w:rFonts w:ascii="Calibri" w:hAnsi="Calibri"/>
          <w:szCs w:val="20"/>
          <w:lang w:eastAsia="en-US" w:bidi="ar-SA"/>
        </w:rPr>
      </w:pPr>
      <w:hyperlink r:id="rId15" w:anchor="_Toc97236848" w:history="1">
        <w:r w:rsidR="00840C8B">
          <w:rPr>
            <w:color w:val="000000"/>
            <w:sz w:val="24"/>
            <w:szCs w:val="20"/>
            <w:lang w:val="en-US" w:eastAsia="en-US" w:bidi="en-US"/>
          </w:rPr>
          <w:t>VIII.</w:t>
        </w:r>
        <w:r w:rsidR="00840C8B">
          <w:rPr>
            <w:color w:val="000000"/>
            <w:sz w:val="24"/>
            <w:szCs w:val="20"/>
          </w:rPr>
          <w:t xml:space="preserve"> </w:t>
        </w:r>
        <w:r w:rsidR="00840C8B">
          <w:rPr>
            <w:color w:val="000000"/>
            <w:sz w:val="24"/>
            <w:szCs w:val="20"/>
            <w:lang w:val="en-US" w:eastAsia="en-US" w:bidi="en-US"/>
          </w:rPr>
          <w:t>MONITORING PROGRAMU</w:t>
        </w:r>
        <w:r w:rsidR="00840C8B">
          <w:rPr>
            <w:color w:val="000000"/>
            <w:sz w:val="24"/>
            <w:szCs w:val="20"/>
            <w:lang w:val="en-US" w:eastAsia="en-US" w:bidi="en-US"/>
          </w:rPr>
          <w:tab/>
        </w:r>
      </w:hyperlink>
      <w:r w:rsidR="00840C8B">
        <w:rPr>
          <w:rFonts w:ascii="Calibri" w:hAnsi="Calibri"/>
          <w:szCs w:val="20"/>
        </w:rPr>
        <w:t>6</w:t>
      </w:r>
    </w:p>
    <w:p w:rsidR="004E0006" w:rsidRDefault="004E0006">
      <w:pPr>
        <w:jc w:val="left"/>
        <w:rPr>
          <w:color w:val="000000"/>
          <w:sz w:val="24"/>
          <w:szCs w:val="20"/>
          <w:shd w:val="clear" w:color="auto" w:fill="FFFFFF"/>
          <w:lang w:eastAsia="en-US" w:bidi="ar-SA"/>
        </w:rPr>
      </w:pPr>
      <w:r>
        <w:rPr>
          <w:color w:val="000000"/>
          <w:sz w:val="24"/>
          <w:szCs w:val="20"/>
        </w:rPr>
        <w:fldChar w:fldCharType="end"/>
      </w:r>
    </w:p>
    <w:p w:rsidR="004E0006" w:rsidRDefault="004E0006">
      <w:pPr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rPr>
          <w:color w:val="000000"/>
          <w:sz w:val="24"/>
          <w:szCs w:val="20"/>
          <w:shd w:val="clear" w:color="auto" w:fill="FFFFFF"/>
        </w:rPr>
      </w:pPr>
    </w:p>
    <w:p w:rsidR="004E0006" w:rsidRDefault="00840C8B">
      <w:pPr>
        <w:keepNext/>
        <w:keepLines/>
        <w:numPr>
          <w:ilvl w:val="0"/>
          <w:numId w:val="1"/>
        </w:numPr>
        <w:tabs>
          <w:tab w:val="left" w:pos="0"/>
        </w:tabs>
        <w:suppressAutoHyphens/>
        <w:spacing w:before="240" w:line="259" w:lineRule="auto"/>
        <w:jc w:val="left"/>
        <w:outlineLvl w:val="0"/>
        <w:rPr>
          <w:b/>
          <w:sz w:val="24"/>
          <w:szCs w:val="20"/>
          <w:lang w:eastAsia="en-US" w:bidi="ar-SA"/>
        </w:rPr>
      </w:pPr>
      <w:bookmarkStart w:id="0" w:name="_Toc97236841"/>
      <w:r>
        <w:rPr>
          <w:b/>
          <w:sz w:val="24"/>
          <w:szCs w:val="20"/>
        </w:rPr>
        <w:lastRenderedPageBreak/>
        <w:t>WSTĘP</w:t>
      </w:r>
      <w:bookmarkEnd w:id="0"/>
    </w:p>
    <w:p w:rsidR="004E0006" w:rsidRDefault="004E0006">
      <w:pPr>
        <w:jc w:val="left"/>
        <w:rPr>
          <w:color w:val="000000"/>
          <w:sz w:val="24"/>
          <w:szCs w:val="20"/>
          <w:shd w:val="clear" w:color="auto" w:fill="FFFFFF"/>
        </w:rPr>
      </w:pPr>
    </w:p>
    <w:p w:rsidR="004E0006" w:rsidRDefault="00840C8B">
      <w:pPr>
        <w:spacing w:line="360" w:lineRule="auto"/>
        <w:rPr>
          <w:color w:val="000000"/>
          <w:sz w:val="24"/>
          <w:szCs w:val="20"/>
          <w:shd w:val="clear" w:color="auto" w:fill="FFFFFF"/>
          <w:lang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Program osłonowy „Korpus Wsparcia Seniorów” na rok 2022 w Gminie Lipno, zwany dalej „programem”, jest odpowiedzią na wyzwania, jakie stawiają przed Gminą zachodzące procesy demograficzne, jest także elementem lokalnej polityki społecznej w zakresie wsparci</w:t>
      </w:r>
      <w:r>
        <w:rPr>
          <w:color w:val="000000"/>
          <w:sz w:val="24"/>
          <w:szCs w:val="20"/>
          <w:shd w:val="clear" w:color="auto" w:fill="FFFFFF"/>
        </w:rPr>
        <w:t>a działań na rzecz seniorów niesamodzielnych ze względu na wiek oraz stan zdrowia. Program jest także odpowiedzią na potrzeby seniorów w zakresie ochrony przed zakażeniem COVID-19, w związku    z utrzymującym się stanem epidemii na obszarze Rzeczypospolite</w:t>
      </w:r>
      <w:r>
        <w:rPr>
          <w:color w:val="000000"/>
          <w:sz w:val="24"/>
          <w:szCs w:val="20"/>
          <w:shd w:val="clear" w:color="auto" w:fill="FFFFFF"/>
        </w:rPr>
        <w:t>j Polskiej. Kierując się troską       o bezpieczeństwo osób starszych, które nie są w stanie np. poprzez wsparcie rodziny zabezpieczyć podstawowych potrzeb, celowe jest podejmowanie różnego rodzaju działań, które będą finansowane z Funduszu Przeciwdziałani</w:t>
      </w:r>
      <w:r>
        <w:rPr>
          <w:color w:val="000000"/>
          <w:sz w:val="24"/>
          <w:szCs w:val="20"/>
          <w:shd w:val="clear" w:color="auto" w:fill="FFFFFF"/>
        </w:rPr>
        <w:t>a COVID-19, o którym mowa w art. 65 ustawy z dnia 31 marca 2020 r. o zmianie ustawy o szczególnych rozwiązaniach związanych z zapobieganiem, przeciwdziałaniem i zwalczaniem COVID-19, innych chorób zakaźnych oraz wywołanych nimi sytuacji kryzysowych oraz ni</w:t>
      </w:r>
      <w:r>
        <w:rPr>
          <w:color w:val="000000"/>
          <w:sz w:val="24"/>
          <w:szCs w:val="20"/>
          <w:shd w:val="clear" w:color="auto" w:fill="FFFFFF"/>
        </w:rPr>
        <w:t>ektórych innych ustaw (Dz. U. z 2020 r. poz. 568 ze zm.). Usługa wsparcia, świadczona w ramach programu, będzie obejmować osoby starsze w wieku 65 lat             i więcej, które mają problemy z samodzielnym funkcjonowaniem ze względu na stan zdrowia, prow</w:t>
      </w:r>
      <w:r>
        <w:rPr>
          <w:color w:val="000000"/>
          <w:sz w:val="24"/>
          <w:szCs w:val="20"/>
          <w:shd w:val="clear" w:color="auto" w:fill="FFFFFF"/>
        </w:rPr>
        <w:t xml:space="preserve">adzący samodzielne gospodarstwa domowe lub mieszkający z osobami bliskimi, które nie są w stanie zapewnić im wystarczającego wsparcia. Program wykorzystuje pojawiające się wciąż nowe technologie, w tym m.in. dostęp do nowych narzędzi wspomagających opiekę </w:t>
      </w:r>
      <w:r>
        <w:rPr>
          <w:color w:val="000000"/>
          <w:sz w:val="24"/>
          <w:szCs w:val="20"/>
          <w:shd w:val="clear" w:color="auto" w:fill="FFFFFF"/>
        </w:rPr>
        <w:t>nad seniorami. Obecne rozwiązania dają możliwość m.in. monitorowania samopoczucia osób starszych przez ich bliskich, nawet jeśli przebywają oni w odległym miejscu. Rozwiązania te pozwalają osobom starszym czuć się bezpieczniej oraz być bardziej samodzielny</w:t>
      </w:r>
      <w:r>
        <w:rPr>
          <w:color w:val="000000"/>
          <w:sz w:val="24"/>
          <w:szCs w:val="20"/>
          <w:shd w:val="clear" w:color="auto" w:fill="FFFFFF"/>
        </w:rPr>
        <w:t>mi, a w razie potrzeby szybko powiadomić bliską osobę czy też służby ratunkowe o kryzysowej sytuacji, w jakiej się znaleźli.</w:t>
      </w:r>
    </w:p>
    <w:p w:rsidR="004E0006" w:rsidRDefault="00840C8B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Realizacja programu obejmuje swoim zakresem moduł mający na celu poprawę bezpieczeństwa oraz możliwości samodzielnego funkcjonowani</w:t>
      </w:r>
      <w:r>
        <w:rPr>
          <w:color w:val="000000"/>
          <w:sz w:val="24"/>
          <w:szCs w:val="20"/>
          <w:shd w:val="clear" w:color="auto" w:fill="FFFFFF"/>
        </w:rPr>
        <w:t>a w miejscu zamieszkania osób starszych przez dostęp do tzw. „opieki na odległość” (teleopieki).</w:t>
      </w:r>
    </w:p>
    <w:p w:rsidR="004E0006" w:rsidRDefault="004E0006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4E0006" w:rsidRDefault="00840C8B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 xml:space="preserve">     </w:t>
      </w:r>
    </w:p>
    <w:p w:rsidR="004E0006" w:rsidRDefault="004E0006">
      <w:pPr>
        <w:spacing w:line="360" w:lineRule="auto"/>
        <w:rPr>
          <w:color w:val="000000"/>
          <w:sz w:val="24"/>
          <w:szCs w:val="20"/>
          <w:shd w:val="clear" w:color="auto" w:fill="FFFFFF"/>
          <w:lang w:eastAsia="en-US" w:bidi="ar-SA"/>
        </w:rPr>
      </w:pPr>
    </w:p>
    <w:p w:rsidR="004E0006" w:rsidRDefault="00840C8B">
      <w:pPr>
        <w:keepNext/>
        <w:keepLines/>
        <w:numPr>
          <w:ilvl w:val="0"/>
          <w:numId w:val="1"/>
        </w:numPr>
        <w:tabs>
          <w:tab w:val="left" w:pos="0"/>
        </w:tabs>
        <w:suppressAutoHyphens/>
        <w:spacing w:before="240" w:line="259" w:lineRule="auto"/>
        <w:jc w:val="left"/>
        <w:outlineLvl w:val="0"/>
        <w:rPr>
          <w:b/>
          <w:sz w:val="24"/>
          <w:szCs w:val="20"/>
          <w:lang w:eastAsia="en-US" w:bidi="ar-SA"/>
        </w:rPr>
      </w:pPr>
      <w:bookmarkStart w:id="1" w:name="_Toc97236842"/>
      <w:r>
        <w:rPr>
          <w:b/>
          <w:sz w:val="24"/>
          <w:szCs w:val="20"/>
        </w:rPr>
        <w:lastRenderedPageBreak/>
        <w:t>PODSTAWA PRAWNA PROGRAMU</w:t>
      </w:r>
      <w:bookmarkEnd w:id="1"/>
    </w:p>
    <w:p w:rsidR="004E0006" w:rsidRDefault="004E0006">
      <w:pPr>
        <w:spacing w:line="360" w:lineRule="auto"/>
        <w:rPr>
          <w:color w:val="000000"/>
          <w:sz w:val="24"/>
          <w:szCs w:val="20"/>
          <w:shd w:val="clear" w:color="auto" w:fill="FFFFFF"/>
          <w:lang w:eastAsia="en-US" w:bidi="ar-SA"/>
        </w:rPr>
      </w:pPr>
      <w:bookmarkStart w:id="2" w:name="_Hlk97292290"/>
    </w:p>
    <w:p w:rsidR="004E0006" w:rsidRDefault="00840C8B">
      <w:pPr>
        <w:spacing w:line="360" w:lineRule="auto"/>
        <w:rPr>
          <w:color w:val="000000"/>
          <w:sz w:val="24"/>
          <w:szCs w:val="20"/>
          <w:shd w:val="clear" w:color="auto" w:fill="FFFFFF"/>
          <w:lang w:eastAsia="en-US" w:bidi="ar-SA"/>
        </w:rPr>
      </w:pPr>
      <w:r>
        <w:rPr>
          <w:color w:val="000000"/>
          <w:sz w:val="24"/>
          <w:szCs w:val="20"/>
          <w:shd w:val="clear" w:color="auto" w:fill="FFFFFF"/>
          <w:lang w:eastAsia="en-US" w:bidi="ar-SA"/>
        </w:rPr>
        <w:t>Program jest programem osłonowym w rozumieniu art. 17 ust. 2 pkt 4 ustawy z dnia 12 marca 2004 r. o pomocy społecznej, dotyczącym realizacji zadań własnych gminy w zakresie pomocy społecznej. Program osłonowy został przygotowany w związku z ustanowieniem p</w:t>
      </w:r>
      <w:r>
        <w:rPr>
          <w:color w:val="000000"/>
          <w:sz w:val="24"/>
          <w:szCs w:val="20"/>
          <w:shd w:val="clear" w:color="auto" w:fill="FFFFFF"/>
          <w:lang w:eastAsia="en-US" w:bidi="ar-SA"/>
        </w:rPr>
        <w:t xml:space="preserve">rzez Ministerstwo Rodziny i Polityki Społecznej programu „Korpus Wsparcia Seniorów” </w:t>
      </w:r>
      <w:r>
        <w:rPr>
          <w:color w:val="000000"/>
          <w:sz w:val="24"/>
          <w:szCs w:val="20"/>
          <w:shd w:val="clear" w:color="auto" w:fill="FFFFFF"/>
        </w:rPr>
        <w:t xml:space="preserve">na rok 2022 stanowiącego wytyczne dotyczące możliwości uzyskania przez gminy wsparcia finansowego </w:t>
      </w:r>
      <w:r>
        <w:rPr>
          <w:color w:val="000000"/>
          <w:sz w:val="24"/>
          <w:szCs w:val="20"/>
          <w:shd w:val="clear" w:color="auto" w:fill="FFFFFF"/>
          <w:lang w:eastAsia="en-US" w:bidi="ar-SA"/>
        </w:rPr>
        <w:t xml:space="preserve">ze środków pochodzących z Funduszu Przeciwdziałania COVID-19 na podstawie </w:t>
      </w:r>
      <w:r>
        <w:rPr>
          <w:color w:val="000000"/>
          <w:sz w:val="24"/>
          <w:szCs w:val="20"/>
          <w:shd w:val="clear" w:color="auto" w:fill="FFFFFF"/>
          <w:lang w:eastAsia="en-US" w:bidi="ar-SA"/>
        </w:rPr>
        <w:t>art. 65 ust. 5 pkt 1 ustawy z dnia 31 marca 2020 r.  o zmianie ustawy</w:t>
      </w:r>
      <w:r>
        <w:rPr>
          <w:color w:val="000000"/>
          <w:sz w:val="24"/>
          <w:szCs w:val="20"/>
          <w:shd w:val="clear" w:color="auto" w:fill="FFFFFF"/>
        </w:rPr>
        <w:t xml:space="preserve"> </w:t>
      </w:r>
      <w:r>
        <w:rPr>
          <w:color w:val="000000"/>
          <w:sz w:val="24"/>
          <w:szCs w:val="20"/>
          <w:shd w:val="clear" w:color="auto" w:fill="FFFFFF"/>
          <w:lang w:eastAsia="en-US" w:bidi="ar-SA"/>
        </w:rPr>
        <w:t xml:space="preserve">o szczególnych rozwiązaniach związanych </w:t>
      </w:r>
      <w:r>
        <w:rPr>
          <w:color w:val="000000"/>
          <w:sz w:val="24"/>
          <w:szCs w:val="20"/>
          <w:shd w:val="clear" w:color="auto" w:fill="FFFFFF"/>
        </w:rPr>
        <w:t xml:space="preserve">           </w:t>
      </w:r>
      <w:r>
        <w:rPr>
          <w:color w:val="000000"/>
          <w:sz w:val="24"/>
          <w:szCs w:val="20"/>
          <w:shd w:val="clear" w:color="auto" w:fill="FFFFFF"/>
          <w:lang w:eastAsia="en-US" w:bidi="ar-SA"/>
        </w:rPr>
        <w:t>z zapobieganiem, przeciwdziałaniem</w:t>
      </w:r>
      <w:r>
        <w:rPr>
          <w:color w:val="000000"/>
          <w:sz w:val="24"/>
          <w:szCs w:val="20"/>
          <w:shd w:val="clear" w:color="auto" w:fill="FFFFFF"/>
        </w:rPr>
        <w:t xml:space="preserve"> </w:t>
      </w:r>
      <w:r>
        <w:rPr>
          <w:color w:val="000000"/>
          <w:sz w:val="24"/>
          <w:szCs w:val="20"/>
          <w:shd w:val="clear" w:color="auto" w:fill="FFFFFF"/>
          <w:lang w:eastAsia="en-US" w:bidi="ar-SA"/>
        </w:rPr>
        <w:t>i zwalczaniem COVID-19, innych chorób zakaźnych oraz wywołanych nimi sytuacji kryzysowych oraz niekt</w:t>
      </w:r>
      <w:r>
        <w:rPr>
          <w:color w:val="000000"/>
          <w:sz w:val="24"/>
          <w:szCs w:val="20"/>
          <w:shd w:val="clear" w:color="auto" w:fill="FFFFFF"/>
          <w:lang w:eastAsia="en-US" w:bidi="ar-SA"/>
        </w:rPr>
        <w:t>órych innych ustaw (Dz. U. z 2020 r.</w:t>
      </w:r>
      <w:r>
        <w:rPr>
          <w:color w:val="000000"/>
          <w:sz w:val="24"/>
          <w:szCs w:val="20"/>
          <w:shd w:val="clear" w:color="auto" w:fill="FFFFFF"/>
        </w:rPr>
        <w:t xml:space="preserve"> </w:t>
      </w:r>
      <w:r>
        <w:rPr>
          <w:color w:val="000000"/>
          <w:sz w:val="24"/>
          <w:szCs w:val="20"/>
          <w:shd w:val="clear" w:color="auto" w:fill="FFFFFF"/>
          <w:lang w:eastAsia="en-US" w:bidi="ar-SA"/>
        </w:rPr>
        <w:t xml:space="preserve">poz. 568 ze zm.). </w:t>
      </w:r>
    </w:p>
    <w:p w:rsidR="004E0006" w:rsidRDefault="00840C8B">
      <w:pPr>
        <w:keepNext/>
        <w:keepLines/>
        <w:numPr>
          <w:ilvl w:val="0"/>
          <w:numId w:val="1"/>
        </w:numPr>
        <w:tabs>
          <w:tab w:val="left" w:pos="0"/>
        </w:tabs>
        <w:suppressAutoHyphens/>
        <w:spacing w:before="240" w:line="259" w:lineRule="auto"/>
        <w:jc w:val="left"/>
        <w:outlineLvl w:val="0"/>
        <w:rPr>
          <w:b/>
          <w:sz w:val="24"/>
          <w:szCs w:val="20"/>
          <w:lang w:eastAsia="en-US" w:bidi="ar-SA"/>
        </w:rPr>
      </w:pPr>
      <w:bookmarkStart w:id="3" w:name="_dx_frag_StartFragment"/>
      <w:bookmarkStart w:id="4" w:name="_Toc97236843"/>
      <w:bookmarkEnd w:id="2"/>
      <w:bookmarkEnd w:id="3"/>
      <w:r>
        <w:rPr>
          <w:b/>
          <w:sz w:val="24"/>
          <w:szCs w:val="20"/>
        </w:rPr>
        <w:t>CELE PROGRAMU</w:t>
      </w:r>
      <w:bookmarkEnd w:id="4"/>
    </w:p>
    <w:p w:rsidR="004E0006" w:rsidRDefault="004E0006">
      <w:pPr>
        <w:spacing w:line="360" w:lineRule="auto"/>
        <w:rPr>
          <w:sz w:val="24"/>
          <w:szCs w:val="20"/>
          <w:shd w:val="clear" w:color="auto" w:fill="FFFFFF"/>
        </w:rPr>
      </w:pPr>
    </w:p>
    <w:p w:rsidR="004E0006" w:rsidRDefault="00840C8B">
      <w:pPr>
        <w:spacing w:line="360" w:lineRule="auto"/>
        <w:rPr>
          <w:color w:val="000000"/>
          <w:sz w:val="24"/>
          <w:szCs w:val="20"/>
          <w:shd w:val="clear" w:color="auto" w:fill="FFFFFF"/>
          <w:lang w:eastAsia="en-US" w:bidi="ar-SA"/>
        </w:rPr>
      </w:pPr>
      <w:r>
        <w:rPr>
          <w:sz w:val="24"/>
          <w:szCs w:val="20"/>
          <w:shd w:val="clear" w:color="auto" w:fill="FFFFFF"/>
        </w:rPr>
        <w:t>Celem programu jest poprawa poczucia bezpieczeństwa oraz możliwości samodzielnego funkcjonowania w miejscu zamieszkania seniorów w wieku 65 lat i więcej wynikających                   z</w:t>
      </w:r>
      <w:r>
        <w:rPr>
          <w:sz w:val="24"/>
          <w:szCs w:val="20"/>
          <w:shd w:val="clear" w:color="auto" w:fill="FFFFFF"/>
        </w:rPr>
        <w:t xml:space="preserve"> rozeznanych potrzeb na terenie gminy, przez dostęp do tzw. „opieki na odległość”.</w:t>
      </w:r>
    </w:p>
    <w:p w:rsidR="004E0006" w:rsidRDefault="00840C8B">
      <w:pPr>
        <w:keepNext/>
        <w:keepLines/>
        <w:numPr>
          <w:ilvl w:val="0"/>
          <w:numId w:val="1"/>
        </w:numPr>
        <w:tabs>
          <w:tab w:val="left" w:pos="0"/>
        </w:tabs>
        <w:suppressAutoHyphens/>
        <w:spacing w:before="240" w:line="259" w:lineRule="auto"/>
        <w:jc w:val="left"/>
        <w:outlineLvl w:val="0"/>
        <w:rPr>
          <w:b/>
          <w:sz w:val="24"/>
          <w:szCs w:val="20"/>
          <w:lang w:eastAsia="en-US" w:bidi="ar-SA"/>
        </w:rPr>
      </w:pPr>
      <w:bookmarkStart w:id="5" w:name="_Toc97236844"/>
      <w:r>
        <w:rPr>
          <w:b/>
          <w:sz w:val="24"/>
          <w:szCs w:val="20"/>
        </w:rPr>
        <w:t>OCENA SYTUACJI WARUNKUJĄCA REALIZACJĘ PROGRAMU</w:t>
      </w:r>
      <w:bookmarkEnd w:id="5"/>
    </w:p>
    <w:p w:rsidR="004E0006" w:rsidRDefault="004E0006">
      <w:pPr>
        <w:jc w:val="left"/>
        <w:rPr>
          <w:color w:val="000000"/>
          <w:sz w:val="24"/>
          <w:szCs w:val="20"/>
          <w:shd w:val="clear" w:color="auto" w:fill="FFFFFF"/>
        </w:rPr>
      </w:pPr>
    </w:p>
    <w:p w:rsidR="004E0006" w:rsidRDefault="00840C8B">
      <w:pPr>
        <w:spacing w:line="360" w:lineRule="auto"/>
        <w:rPr>
          <w:color w:val="000000"/>
          <w:sz w:val="24"/>
          <w:szCs w:val="20"/>
          <w:shd w:val="clear" w:color="auto" w:fill="FFFFFF"/>
          <w:lang w:eastAsia="en-US" w:bidi="ar-SA"/>
        </w:rPr>
      </w:pPr>
      <w:r>
        <w:rPr>
          <w:color w:val="000000"/>
          <w:sz w:val="24"/>
          <w:szCs w:val="20"/>
          <w:shd w:val="clear" w:color="auto" w:fill="FFFFFF"/>
          <w:lang w:eastAsia="en-US" w:bidi="ar-SA"/>
        </w:rPr>
        <w:t>Z danych Urzędu Gminy Lipno wynika, że liczba osób w wieku powyżej 65 lat wynosi 1102 osoby, co stanowi 12,23 % ogółu mieszka</w:t>
      </w:r>
      <w:r>
        <w:rPr>
          <w:color w:val="000000"/>
          <w:sz w:val="24"/>
          <w:szCs w:val="20"/>
          <w:shd w:val="clear" w:color="auto" w:fill="FFFFFF"/>
          <w:lang w:eastAsia="en-US" w:bidi="ar-SA"/>
        </w:rPr>
        <w:t>ńców. Wsparcie seniorów, szczególnie</w:t>
      </w:r>
      <w:r>
        <w:rPr>
          <w:color w:val="000000"/>
          <w:sz w:val="24"/>
          <w:szCs w:val="20"/>
          <w:shd w:val="clear" w:color="auto" w:fill="FFFFFF"/>
        </w:rPr>
        <w:t xml:space="preserve"> </w:t>
      </w:r>
      <w:r>
        <w:rPr>
          <w:color w:val="000000"/>
          <w:sz w:val="24"/>
          <w:szCs w:val="20"/>
          <w:shd w:val="clear" w:color="auto" w:fill="FFFFFF"/>
          <w:lang w:eastAsia="en-US" w:bidi="ar-SA"/>
        </w:rPr>
        <w:t xml:space="preserve">w okresie epidemii COVID-19, staje się jednym z ważnych zadań Gminy Lipno. </w:t>
      </w:r>
    </w:p>
    <w:p w:rsidR="004E0006" w:rsidRDefault="00840C8B">
      <w:pPr>
        <w:spacing w:line="360" w:lineRule="auto"/>
        <w:rPr>
          <w:color w:val="000000"/>
          <w:sz w:val="24"/>
          <w:szCs w:val="20"/>
          <w:shd w:val="clear" w:color="auto" w:fill="FFFFFF"/>
          <w:lang w:eastAsia="en-US" w:bidi="ar-SA"/>
        </w:rPr>
      </w:pPr>
      <w:r>
        <w:rPr>
          <w:color w:val="000000"/>
          <w:sz w:val="24"/>
          <w:szCs w:val="20"/>
          <w:shd w:val="clear" w:color="auto" w:fill="FFFFFF"/>
          <w:lang w:eastAsia="en-US" w:bidi="ar-SA"/>
        </w:rPr>
        <w:t>Gmina Lipno podejmowała samodzielnie działania wspierające osoby starsze w czasie trwania pandemii. Realizowano pomoc samotnym seniorom oraz os</w:t>
      </w:r>
      <w:r>
        <w:rPr>
          <w:color w:val="000000"/>
          <w:sz w:val="24"/>
          <w:szCs w:val="20"/>
          <w:shd w:val="clear" w:color="auto" w:fill="FFFFFF"/>
          <w:lang w:eastAsia="en-US" w:bidi="ar-SA"/>
        </w:rPr>
        <w:t xml:space="preserve">obom z niepełnosprawnościami </w:t>
      </w:r>
      <w:r>
        <w:rPr>
          <w:color w:val="000000"/>
          <w:sz w:val="24"/>
          <w:szCs w:val="20"/>
          <w:shd w:val="clear" w:color="auto" w:fill="FFFFFF"/>
        </w:rPr>
        <w:t xml:space="preserve">           </w:t>
      </w:r>
      <w:r>
        <w:rPr>
          <w:color w:val="000000"/>
          <w:sz w:val="24"/>
          <w:szCs w:val="20"/>
          <w:shd w:val="clear" w:color="auto" w:fill="FFFFFF"/>
          <w:lang w:eastAsia="en-US" w:bidi="ar-SA"/>
        </w:rPr>
        <w:t xml:space="preserve">w formie dostarczania zakupów, posiłków, realizacji recept, załatwiania spraw urzędowych.  </w:t>
      </w:r>
      <w:bookmarkStart w:id="6" w:name="_Hlk97292485"/>
    </w:p>
    <w:p w:rsidR="004E0006" w:rsidRDefault="00840C8B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  <w:lang w:eastAsia="en-US" w:bidi="ar-SA"/>
        </w:rPr>
        <w:t>Wielu seniorów mieszka samotnie, a ich stan zdrowia często wymaga stałego monitorowania. Teleopieka (</w:t>
      </w:r>
      <w:r>
        <w:rPr>
          <w:color w:val="000000"/>
          <w:sz w:val="24"/>
          <w:szCs w:val="20"/>
          <w:shd w:val="clear" w:color="auto" w:fill="FFFFFF"/>
        </w:rPr>
        <w:t xml:space="preserve">„opieka na odległość”) </w:t>
      </w:r>
      <w:r>
        <w:rPr>
          <w:color w:val="000000"/>
          <w:sz w:val="24"/>
          <w:szCs w:val="20"/>
          <w:shd w:val="clear" w:color="auto" w:fill="FFFFFF"/>
        </w:rPr>
        <w:t>gwarantuje szeroko pojęty system bieżącego monitorowania stanu seniorów w miejscu zamieszkania, a także pozwala na podejmowanie natychmiastowej reakcji w sytuacji zagrożenia zdrowia lub życia seniora – zarówno spowodowanego problemami   w zachowaniu funkcj</w:t>
      </w:r>
      <w:r>
        <w:rPr>
          <w:color w:val="000000"/>
          <w:sz w:val="24"/>
          <w:szCs w:val="20"/>
          <w:shd w:val="clear" w:color="auto" w:fill="FFFFFF"/>
        </w:rPr>
        <w:t xml:space="preserve">i życiowych, jak również w sytuacji wystąpienia incydentów w miejscu zamieszkania. </w:t>
      </w:r>
    </w:p>
    <w:p w:rsidR="004E0006" w:rsidRDefault="004E0006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spacing w:line="360" w:lineRule="auto"/>
        <w:rPr>
          <w:color w:val="000000"/>
          <w:sz w:val="24"/>
          <w:szCs w:val="20"/>
          <w:shd w:val="clear" w:color="auto" w:fill="FFFFFF"/>
          <w:lang w:eastAsia="en-US" w:bidi="ar-SA"/>
        </w:rPr>
      </w:pPr>
    </w:p>
    <w:p w:rsidR="004E0006" w:rsidRDefault="00840C8B">
      <w:pPr>
        <w:keepNext/>
        <w:keepLines/>
        <w:numPr>
          <w:ilvl w:val="0"/>
          <w:numId w:val="1"/>
        </w:numPr>
        <w:tabs>
          <w:tab w:val="left" w:pos="0"/>
        </w:tabs>
        <w:suppressAutoHyphens/>
        <w:spacing w:before="240" w:line="259" w:lineRule="auto"/>
        <w:jc w:val="left"/>
        <w:outlineLvl w:val="0"/>
        <w:rPr>
          <w:b/>
          <w:sz w:val="24"/>
          <w:szCs w:val="20"/>
          <w:lang w:eastAsia="en-US" w:bidi="ar-SA"/>
        </w:rPr>
      </w:pPr>
      <w:bookmarkStart w:id="7" w:name="_Toc97236845"/>
      <w:bookmarkEnd w:id="6"/>
      <w:r>
        <w:rPr>
          <w:b/>
          <w:sz w:val="24"/>
          <w:szCs w:val="20"/>
        </w:rPr>
        <w:lastRenderedPageBreak/>
        <w:t>PODMIOT REALIZUJĄCY PROGRAM</w:t>
      </w:r>
      <w:bookmarkEnd w:id="7"/>
    </w:p>
    <w:p w:rsidR="004E0006" w:rsidRDefault="004E0006">
      <w:pPr>
        <w:jc w:val="left"/>
        <w:rPr>
          <w:color w:val="000000"/>
          <w:sz w:val="24"/>
          <w:szCs w:val="20"/>
          <w:shd w:val="clear" w:color="auto" w:fill="FFFFFF"/>
        </w:rPr>
      </w:pPr>
    </w:p>
    <w:p w:rsidR="004E0006" w:rsidRDefault="00840C8B">
      <w:pPr>
        <w:spacing w:line="360" w:lineRule="auto"/>
        <w:jc w:val="left"/>
        <w:rPr>
          <w:color w:val="000000"/>
          <w:sz w:val="24"/>
          <w:szCs w:val="20"/>
          <w:shd w:val="clear" w:color="auto" w:fill="FFFFFF"/>
          <w:lang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Gminny Ośrodek Pomocy Społecznej w Lipnie będzie realizował i koordynował program.</w:t>
      </w:r>
    </w:p>
    <w:p w:rsidR="004E0006" w:rsidRDefault="00840C8B">
      <w:pPr>
        <w:keepNext/>
        <w:keepLines/>
        <w:numPr>
          <w:ilvl w:val="0"/>
          <w:numId w:val="1"/>
        </w:numPr>
        <w:tabs>
          <w:tab w:val="left" w:pos="0"/>
        </w:tabs>
        <w:suppressAutoHyphens/>
        <w:spacing w:before="240" w:line="259" w:lineRule="auto"/>
        <w:jc w:val="left"/>
        <w:outlineLvl w:val="0"/>
        <w:rPr>
          <w:b/>
          <w:sz w:val="24"/>
          <w:szCs w:val="20"/>
          <w:lang w:eastAsia="en-US" w:bidi="ar-SA"/>
        </w:rPr>
      </w:pPr>
      <w:bookmarkStart w:id="8" w:name="_Toc97236846"/>
      <w:bookmarkStart w:id="9" w:name="_Hlk96083566"/>
      <w:r>
        <w:rPr>
          <w:b/>
          <w:sz w:val="24"/>
          <w:szCs w:val="20"/>
        </w:rPr>
        <w:t>ZAKRES PODMIOTOWY I PRZEDMIOTOWY PROGRAMU</w:t>
      </w:r>
      <w:bookmarkEnd w:id="8"/>
      <w:bookmarkEnd w:id="9"/>
    </w:p>
    <w:p w:rsidR="004E0006" w:rsidRDefault="004E0006">
      <w:pPr>
        <w:keepNext/>
        <w:keepLines/>
        <w:tabs>
          <w:tab w:val="left" w:pos="0"/>
        </w:tabs>
        <w:suppressAutoHyphens/>
        <w:spacing w:before="240" w:line="259" w:lineRule="auto"/>
        <w:jc w:val="left"/>
        <w:outlineLvl w:val="0"/>
        <w:rPr>
          <w:sz w:val="24"/>
          <w:szCs w:val="20"/>
          <w:lang w:eastAsia="en-US" w:bidi="ar-SA"/>
        </w:rPr>
      </w:pPr>
    </w:p>
    <w:p w:rsidR="004E0006" w:rsidRDefault="00840C8B">
      <w:pPr>
        <w:numPr>
          <w:ilvl w:val="0"/>
          <w:numId w:val="2"/>
        </w:numPr>
        <w:tabs>
          <w:tab w:val="left" w:pos="0"/>
        </w:tabs>
        <w:suppressAutoHyphens/>
        <w:spacing w:after="160" w:line="360" w:lineRule="auto"/>
        <w:contextualSpacing/>
        <w:rPr>
          <w:sz w:val="24"/>
          <w:szCs w:val="20"/>
          <w:lang w:eastAsia="en-US" w:bidi="ar-SA"/>
        </w:rPr>
      </w:pPr>
      <w:r>
        <w:rPr>
          <w:sz w:val="24"/>
          <w:szCs w:val="20"/>
        </w:rPr>
        <w:t>Program będzie</w:t>
      </w:r>
      <w:r>
        <w:rPr>
          <w:sz w:val="24"/>
          <w:szCs w:val="20"/>
        </w:rPr>
        <w:t xml:space="preserve"> realizowany od dnia wejścia w życie uchwały do dnia 31 grudnia 2022 r.</w:t>
      </w:r>
    </w:p>
    <w:p w:rsidR="004E0006" w:rsidRDefault="00840C8B">
      <w:pPr>
        <w:numPr>
          <w:ilvl w:val="0"/>
          <w:numId w:val="2"/>
        </w:numPr>
        <w:tabs>
          <w:tab w:val="left" w:pos="0"/>
        </w:tabs>
        <w:suppressAutoHyphens/>
        <w:spacing w:after="160" w:line="360" w:lineRule="auto"/>
        <w:contextualSpacing/>
        <w:rPr>
          <w:sz w:val="24"/>
          <w:szCs w:val="20"/>
          <w:lang w:eastAsia="en-US" w:bidi="ar-SA"/>
        </w:rPr>
      </w:pPr>
      <w:r>
        <w:rPr>
          <w:sz w:val="24"/>
          <w:szCs w:val="20"/>
        </w:rPr>
        <w:t>Do programu kwalifikowani będą seniorzy w wieku 65 lat i więcej z terenu gminy Lipno, którzy mają problemy z samodzielnym funkcjonowaniem ze względu na stan zdrowia, prowadzący samodzi</w:t>
      </w:r>
      <w:r>
        <w:rPr>
          <w:sz w:val="24"/>
          <w:szCs w:val="20"/>
        </w:rPr>
        <w:t>elne gospodarstwa domowe lub mieszkający z osobami bliskimi, które nie są w stanie zapewnić im wystarczającego wsparcia.</w:t>
      </w:r>
    </w:p>
    <w:p w:rsidR="004E0006" w:rsidRDefault="00840C8B">
      <w:pPr>
        <w:numPr>
          <w:ilvl w:val="0"/>
          <w:numId w:val="2"/>
        </w:numPr>
        <w:tabs>
          <w:tab w:val="left" w:pos="0"/>
        </w:tabs>
        <w:suppressAutoHyphens/>
        <w:spacing w:after="160" w:line="360" w:lineRule="auto"/>
        <w:contextualSpacing/>
        <w:rPr>
          <w:sz w:val="24"/>
          <w:szCs w:val="20"/>
          <w:lang w:eastAsia="en-US" w:bidi="ar-SA"/>
        </w:rPr>
      </w:pPr>
      <w:r>
        <w:rPr>
          <w:sz w:val="24"/>
          <w:szCs w:val="20"/>
        </w:rPr>
        <w:t>Realizacja programu będzie polegała na zapewnieniu dostępu do tzw. „opasek bezpieczeństwa” wyposażonych w następujące funkcje:</w:t>
      </w:r>
    </w:p>
    <w:p w:rsidR="004E0006" w:rsidRDefault="00840C8B">
      <w:pPr>
        <w:tabs>
          <w:tab w:val="left" w:pos="0"/>
        </w:tabs>
        <w:suppressAutoHyphens/>
        <w:spacing w:line="360" w:lineRule="auto"/>
        <w:ind w:left="720"/>
        <w:contextualSpacing/>
        <w:jc w:val="left"/>
        <w:rPr>
          <w:sz w:val="24"/>
          <w:szCs w:val="20"/>
          <w:lang w:eastAsia="en-US" w:bidi="ar-SA"/>
        </w:rPr>
      </w:pPr>
      <w:r>
        <w:rPr>
          <w:sz w:val="24"/>
          <w:szCs w:val="20"/>
        </w:rPr>
        <w:t>1) przyc</w:t>
      </w:r>
      <w:r>
        <w:rPr>
          <w:sz w:val="24"/>
          <w:szCs w:val="20"/>
        </w:rPr>
        <w:t>isk bezpieczeństwa – sygnał SOS,</w:t>
      </w:r>
    </w:p>
    <w:p w:rsidR="004E0006" w:rsidRDefault="00840C8B">
      <w:pPr>
        <w:tabs>
          <w:tab w:val="left" w:pos="0"/>
        </w:tabs>
        <w:suppressAutoHyphens/>
        <w:spacing w:line="360" w:lineRule="auto"/>
        <w:ind w:left="720"/>
        <w:contextualSpacing/>
        <w:jc w:val="left"/>
        <w:rPr>
          <w:sz w:val="24"/>
          <w:szCs w:val="20"/>
          <w:lang w:eastAsia="en-US" w:bidi="ar-SA"/>
        </w:rPr>
      </w:pPr>
      <w:r>
        <w:rPr>
          <w:sz w:val="24"/>
          <w:szCs w:val="20"/>
        </w:rPr>
        <w:t>2) detektor upadku,</w:t>
      </w:r>
    </w:p>
    <w:p w:rsidR="004E0006" w:rsidRDefault="00840C8B">
      <w:pPr>
        <w:tabs>
          <w:tab w:val="left" w:pos="0"/>
        </w:tabs>
        <w:suppressAutoHyphens/>
        <w:spacing w:line="360" w:lineRule="auto"/>
        <w:ind w:left="720"/>
        <w:contextualSpacing/>
        <w:jc w:val="left"/>
        <w:rPr>
          <w:sz w:val="24"/>
          <w:szCs w:val="20"/>
          <w:lang w:eastAsia="en-US" w:bidi="ar-SA"/>
        </w:rPr>
      </w:pPr>
      <w:r>
        <w:rPr>
          <w:sz w:val="24"/>
          <w:szCs w:val="20"/>
        </w:rPr>
        <w:t>3) czujnik zdjęcia opaski,</w:t>
      </w:r>
    </w:p>
    <w:p w:rsidR="004E0006" w:rsidRDefault="00840C8B">
      <w:pPr>
        <w:tabs>
          <w:tab w:val="left" w:pos="0"/>
        </w:tabs>
        <w:suppressAutoHyphens/>
        <w:spacing w:line="360" w:lineRule="auto"/>
        <w:ind w:left="720"/>
        <w:contextualSpacing/>
        <w:jc w:val="left"/>
        <w:rPr>
          <w:sz w:val="24"/>
          <w:szCs w:val="20"/>
          <w:lang w:eastAsia="en-US" w:bidi="ar-SA"/>
        </w:rPr>
      </w:pPr>
      <w:r>
        <w:rPr>
          <w:sz w:val="24"/>
          <w:szCs w:val="20"/>
        </w:rPr>
        <w:t>4) lokalizator GPS,</w:t>
      </w:r>
    </w:p>
    <w:p w:rsidR="004E0006" w:rsidRDefault="00840C8B">
      <w:pPr>
        <w:tabs>
          <w:tab w:val="left" w:pos="0"/>
        </w:tabs>
        <w:suppressAutoHyphens/>
        <w:spacing w:line="360" w:lineRule="auto"/>
        <w:ind w:left="720"/>
        <w:contextualSpacing/>
        <w:jc w:val="left"/>
        <w:rPr>
          <w:sz w:val="24"/>
          <w:szCs w:val="20"/>
          <w:lang w:eastAsia="en-US" w:bidi="ar-SA"/>
        </w:rPr>
      </w:pPr>
      <w:r>
        <w:rPr>
          <w:sz w:val="24"/>
          <w:szCs w:val="20"/>
        </w:rPr>
        <w:t>5) funkcje umożliwiające komunikowanie się z centrum obsługi i opiekunami,</w:t>
      </w:r>
    </w:p>
    <w:p w:rsidR="004E0006" w:rsidRDefault="00840C8B">
      <w:pPr>
        <w:tabs>
          <w:tab w:val="left" w:pos="0"/>
        </w:tabs>
        <w:suppressAutoHyphens/>
        <w:spacing w:line="360" w:lineRule="auto"/>
        <w:ind w:left="720"/>
        <w:contextualSpacing/>
        <w:jc w:val="left"/>
        <w:rPr>
          <w:sz w:val="24"/>
          <w:szCs w:val="20"/>
          <w:lang w:eastAsia="en-US" w:bidi="ar-SA"/>
        </w:rPr>
      </w:pPr>
      <w:r>
        <w:rPr>
          <w:sz w:val="24"/>
          <w:szCs w:val="20"/>
        </w:rPr>
        <w:t>6) funkcje monitorujące podstawowe czynności życiowe (puls i saturacja).</w:t>
      </w:r>
    </w:p>
    <w:p w:rsidR="004E0006" w:rsidRDefault="00840C8B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  <w:r>
        <w:rPr>
          <w:color w:val="000000"/>
          <w:sz w:val="24"/>
          <w:szCs w:val="20"/>
          <w:shd w:val="clear" w:color="auto" w:fill="FFFFFF"/>
        </w:rPr>
        <w:t>Opaska b</w:t>
      </w:r>
      <w:r>
        <w:rPr>
          <w:color w:val="000000"/>
          <w:sz w:val="24"/>
          <w:szCs w:val="20"/>
          <w:shd w:val="clear" w:color="auto" w:fill="FFFFFF"/>
        </w:rPr>
        <w:t>ezpieczeństwa będzie połączona z usługą operatora pomocy – w przypadku trudnej sytuacji lub nagłego zagrożenia wciśnięcie guzika alarmowego, znajdującego się na opasce, umożliwia połączenie się ze stale gotową do interwencji centralą. Opaska pod względem f</w:t>
      </w:r>
      <w:r>
        <w:rPr>
          <w:color w:val="000000"/>
          <w:sz w:val="24"/>
          <w:szCs w:val="20"/>
          <w:shd w:val="clear" w:color="auto" w:fill="FFFFFF"/>
        </w:rPr>
        <w:t>unkcjonalności oraz dopasowania dla osób w wieku 65 lat i więcej będzie prosta w obsłudze np. będzie posiadać maksymalnie jeden przycisk. Po odebraniu zgłoszenia dyspozytor (ratownik medyczny, opiekun medyczny, pielęgniarka) podejmie decyzję o sposobie udz</w:t>
      </w:r>
      <w:r>
        <w:rPr>
          <w:color w:val="000000"/>
          <w:sz w:val="24"/>
          <w:szCs w:val="20"/>
          <w:shd w:val="clear" w:color="auto" w:fill="FFFFFF"/>
        </w:rPr>
        <w:t>ielenia pomocy seniorowi. W zależności od sytuacji będzie on mógł zapewnić wsparcie emocjonalne przez telefon, poprosić o interwencję kogoś z jego najbliższego otoczenia (rodzinę, sąsiadów, opiekunów), poprosić o interwencję pracownika Gminnego Ośrodka Pom</w:t>
      </w:r>
      <w:r>
        <w:rPr>
          <w:color w:val="000000"/>
          <w:sz w:val="24"/>
          <w:szCs w:val="20"/>
          <w:shd w:val="clear" w:color="auto" w:fill="FFFFFF"/>
        </w:rPr>
        <w:t>ocy Społecznej w Lipnie lub wezwać służby ratunkowe.</w:t>
      </w:r>
    </w:p>
    <w:p w:rsidR="004E0006" w:rsidRDefault="004E0006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4E0006" w:rsidRDefault="004E0006">
      <w:pPr>
        <w:spacing w:line="360" w:lineRule="auto"/>
        <w:rPr>
          <w:color w:val="000000"/>
          <w:sz w:val="24"/>
          <w:szCs w:val="20"/>
          <w:shd w:val="clear" w:color="auto" w:fill="FFFFFF"/>
          <w:lang w:eastAsia="en-US" w:bidi="ar-SA"/>
        </w:rPr>
      </w:pPr>
    </w:p>
    <w:p w:rsidR="004E0006" w:rsidRDefault="00840C8B">
      <w:pPr>
        <w:keepNext/>
        <w:keepLines/>
        <w:numPr>
          <w:ilvl w:val="0"/>
          <w:numId w:val="1"/>
        </w:numPr>
        <w:tabs>
          <w:tab w:val="left" w:pos="0"/>
        </w:tabs>
        <w:suppressAutoHyphens/>
        <w:spacing w:before="240" w:line="259" w:lineRule="auto"/>
        <w:jc w:val="left"/>
        <w:outlineLvl w:val="0"/>
        <w:rPr>
          <w:b/>
          <w:sz w:val="24"/>
          <w:szCs w:val="20"/>
          <w:lang w:eastAsia="en-US" w:bidi="ar-SA"/>
        </w:rPr>
      </w:pPr>
      <w:bookmarkStart w:id="10" w:name="_Toc97236847"/>
      <w:r>
        <w:rPr>
          <w:b/>
          <w:sz w:val="24"/>
          <w:szCs w:val="20"/>
          <w:lang w:eastAsia="en-US" w:bidi="ar-SA"/>
        </w:rPr>
        <w:lastRenderedPageBreak/>
        <w:t>FINANSOWANIE PROGRAMU</w:t>
      </w:r>
      <w:bookmarkEnd w:id="10"/>
    </w:p>
    <w:p w:rsidR="004E0006" w:rsidRDefault="004E0006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4E0006" w:rsidRDefault="00840C8B">
      <w:pPr>
        <w:spacing w:line="360" w:lineRule="auto"/>
        <w:rPr>
          <w:color w:val="000000"/>
          <w:sz w:val="24"/>
          <w:szCs w:val="20"/>
          <w:shd w:val="clear" w:color="auto" w:fill="FFFFFF"/>
          <w:lang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 xml:space="preserve">Program finansowany będzie ze środków z Funduszu Przeciwdziałania COVID-19, utworzonego na podstawie art. 65 ustawy z dnia 31 marca 2020 r. o zmianie ustawy o szczególnych </w:t>
      </w:r>
      <w:r>
        <w:rPr>
          <w:color w:val="000000"/>
          <w:sz w:val="24"/>
          <w:szCs w:val="20"/>
          <w:shd w:val="clear" w:color="auto" w:fill="FFFFFF"/>
        </w:rPr>
        <w:t>rozwiązaniach związanych z zapobieganiem, przeciwdziałaniem i zwalczaniem COVID-19, innych chorób zakaźnych oraz wywołanych nimi sytuacji kryzysowych oraz niektórych innych ustaw.</w:t>
      </w:r>
    </w:p>
    <w:p w:rsidR="004E0006" w:rsidRDefault="00840C8B">
      <w:pPr>
        <w:keepNext/>
        <w:keepLines/>
        <w:numPr>
          <w:ilvl w:val="0"/>
          <w:numId w:val="1"/>
        </w:numPr>
        <w:tabs>
          <w:tab w:val="left" w:pos="0"/>
        </w:tabs>
        <w:suppressAutoHyphens/>
        <w:spacing w:before="240" w:line="259" w:lineRule="auto"/>
        <w:jc w:val="left"/>
        <w:outlineLvl w:val="0"/>
        <w:rPr>
          <w:b/>
          <w:sz w:val="24"/>
          <w:szCs w:val="20"/>
          <w:lang w:eastAsia="en-US" w:bidi="ar-SA"/>
        </w:rPr>
      </w:pPr>
      <w:bookmarkStart w:id="11" w:name="_Toc97236848"/>
      <w:r>
        <w:rPr>
          <w:b/>
          <w:sz w:val="24"/>
          <w:szCs w:val="20"/>
          <w:lang w:eastAsia="en-US" w:bidi="ar-SA"/>
        </w:rPr>
        <w:t>MONITORING PROGRAMU</w:t>
      </w:r>
      <w:bookmarkEnd w:id="11"/>
    </w:p>
    <w:p w:rsidR="004E0006" w:rsidRDefault="004E0006">
      <w:pPr>
        <w:spacing w:line="360" w:lineRule="auto"/>
        <w:rPr>
          <w:color w:val="000000"/>
          <w:sz w:val="24"/>
          <w:szCs w:val="20"/>
          <w:shd w:val="clear" w:color="auto" w:fill="FFFFFF"/>
        </w:rPr>
      </w:pPr>
    </w:p>
    <w:p w:rsidR="004E0006" w:rsidRDefault="00840C8B">
      <w:pPr>
        <w:spacing w:line="360" w:lineRule="auto"/>
        <w:rPr>
          <w:color w:val="000000"/>
          <w:sz w:val="24"/>
          <w:szCs w:val="20"/>
          <w:shd w:val="clear" w:color="auto" w:fill="FFFFFF"/>
          <w:lang w:eastAsia="en-US" w:bidi="ar-SA"/>
        </w:rPr>
      </w:pPr>
      <w:r>
        <w:rPr>
          <w:color w:val="000000"/>
          <w:sz w:val="24"/>
          <w:szCs w:val="20"/>
          <w:shd w:val="clear" w:color="auto" w:fill="FFFFFF"/>
        </w:rPr>
        <w:t>Z realizacji programu sporządzone zostanie roczne spraw</w:t>
      </w:r>
      <w:r>
        <w:rPr>
          <w:color w:val="000000"/>
          <w:sz w:val="24"/>
          <w:szCs w:val="20"/>
          <w:shd w:val="clear" w:color="auto" w:fill="FFFFFF"/>
        </w:rPr>
        <w:t xml:space="preserve">ozdanie uwzględniające liczbę osób objętych wsparciem w ramach programu oraz koszt realizacji pomocy. </w:t>
      </w:r>
    </w:p>
    <w:p w:rsidR="004E0006" w:rsidRDefault="004E0006">
      <w:pPr>
        <w:jc w:val="left"/>
        <w:rPr>
          <w:color w:val="000000"/>
          <w:szCs w:val="20"/>
          <w:shd w:val="clear" w:color="auto" w:fill="FFFFFF"/>
          <w:lang w:eastAsia="en-US" w:bidi="ar-SA"/>
        </w:rPr>
        <w:sectPr w:rsidR="004E0006">
          <w:footerReference w:type="default" r:id="rId16"/>
          <w:pgSz w:w="11907" w:h="16839" w:code="9"/>
          <w:pgMar w:top="1440" w:right="862" w:bottom="1440" w:left="1440" w:header="708" w:footer="708" w:gutter="0"/>
          <w:cols w:space="708"/>
        </w:sectPr>
      </w:pPr>
    </w:p>
    <w:p w:rsidR="004E0006" w:rsidRDefault="004E0006">
      <w:pPr>
        <w:rPr>
          <w:szCs w:val="20"/>
        </w:rPr>
      </w:pPr>
    </w:p>
    <w:p w:rsidR="004E0006" w:rsidRDefault="00840C8B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4E0006" w:rsidRDefault="00840C8B">
      <w:pPr>
        <w:spacing w:before="120" w:after="120"/>
        <w:rPr>
          <w:szCs w:val="20"/>
        </w:rPr>
      </w:pPr>
      <w:r>
        <w:rPr>
          <w:szCs w:val="20"/>
        </w:rPr>
        <w:t xml:space="preserve">Program „Korpus Wsparcia Seniorów” na rok 2022 w Gminie Lipno jest programem osłonowym           </w:t>
      </w:r>
      <w:r>
        <w:rPr>
          <w:szCs w:val="20"/>
        </w:rPr>
        <w:t xml:space="preserve">           w rozumieniu art. 17 ust. 2 pkt 4 ustawy z dnia 12 marca 2004 r. o pomocy społecznej (tekst jedn. Dz. U. z 2021 r. poz. 2268 ze zm.) dotyczącym realizacji zadań własnych gminy w zakresie pomocy społecznej. Program osłonowy został przygotowany w </w:t>
      </w:r>
      <w:r>
        <w:rPr>
          <w:szCs w:val="20"/>
        </w:rPr>
        <w:t>związku z ustanowieniem przez Ministerstwo Rodziny i Polityki Społecznej programu wsparcia finansowego gmin w 2022 r. „Korpus Wsparcia Seniorów” ze środków pochodzących z Funduszu Przeciwdziałania COVID-19.</w:t>
      </w:r>
    </w:p>
    <w:p w:rsidR="004E0006" w:rsidRDefault="00840C8B">
      <w:pPr>
        <w:spacing w:before="120" w:after="120"/>
        <w:rPr>
          <w:szCs w:val="20"/>
        </w:rPr>
      </w:pPr>
      <w:r>
        <w:rPr>
          <w:szCs w:val="20"/>
        </w:rPr>
        <w:t>Celem programu jest poprawa poczucia bezpieczeńst</w:t>
      </w:r>
      <w:r>
        <w:rPr>
          <w:szCs w:val="20"/>
        </w:rPr>
        <w:t>wa oraz możliwości samodzielnego funkcjonowania w miejscu zamieszkania seniorów w wieku 65 lat i więcej, wynikających z rozeznanych potrzeb na terenie gminy poprzez dostęp do tzw. „opieki na odległość”.</w:t>
      </w:r>
    </w:p>
    <w:p w:rsidR="004E0006" w:rsidRDefault="00840C8B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Mając powyższe na względzie uzasadnione stało się pod</w:t>
      </w:r>
      <w:r>
        <w:rPr>
          <w:szCs w:val="20"/>
        </w:rPr>
        <w:t>jęcie uchwały w zaproponowanym brzmieniu.</w:t>
      </w:r>
    </w:p>
    <w:p w:rsidR="004E0006" w:rsidRDefault="00840C8B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4E0006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006" w:rsidRDefault="004E0006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0006" w:rsidRDefault="004E0006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840C8B">
                <w:rPr>
                  <w:color w:val="000000"/>
                  <w:szCs w:val="20"/>
                </w:rPr>
                <w:t>Przewodniczący Rady Gminy Lipno</w:t>
              </w:r>
            </w:fldSimple>
            <w:r w:rsidR="00840C8B">
              <w:rPr>
                <w:color w:val="000000"/>
                <w:szCs w:val="20"/>
              </w:rPr>
              <w:br/>
            </w:r>
            <w:r w:rsidR="00840C8B">
              <w:rPr>
                <w:color w:val="000000"/>
                <w:szCs w:val="20"/>
              </w:rPr>
              <w:br/>
            </w:r>
            <w:r w:rsidR="00840C8B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840C8B">
                <w:rPr>
                  <w:b/>
                  <w:color w:val="000000"/>
                  <w:szCs w:val="20"/>
                </w:rPr>
                <w:t>Bartosz</w:t>
              </w:r>
            </w:fldSimple>
            <w:r w:rsidR="00840C8B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840C8B">
                <w:rPr>
                  <w:b/>
                  <w:color w:val="000000"/>
                  <w:szCs w:val="20"/>
                </w:rPr>
                <w:t>Zięba</w:t>
              </w:r>
            </w:fldSimple>
            <w:r w:rsidR="00840C8B">
              <w:rPr>
                <w:b/>
                <w:color w:val="000000"/>
                <w:szCs w:val="20"/>
              </w:rPr>
              <w:t> </w:t>
            </w:r>
          </w:p>
        </w:tc>
      </w:tr>
    </w:tbl>
    <w:p w:rsidR="004E0006" w:rsidRDefault="004E0006">
      <w:pPr>
        <w:keepNext/>
        <w:rPr>
          <w:szCs w:val="20"/>
        </w:rPr>
      </w:pPr>
    </w:p>
    <w:p w:rsidR="004E0006" w:rsidRDefault="004E0006">
      <w:pPr>
        <w:keepNext/>
        <w:rPr>
          <w:szCs w:val="20"/>
        </w:rPr>
      </w:pPr>
    </w:p>
    <w:sectPr w:rsidR="004E0006" w:rsidSect="004E0006">
      <w:footerReference w:type="default" r:id="rId1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C8B" w:rsidRDefault="00840C8B" w:rsidP="004E0006">
      <w:r>
        <w:separator/>
      </w:r>
    </w:p>
  </w:endnote>
  <w:endnote w:type="continuationSeparator" w:id="0">
    <w:p w:rsidR="00840C8B" w:rsidRDefault="00840C8B" w:rsidP="004E0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4E000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E0006" w:rsidRDefault="00840C8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E0006" w:rsidRDefault="00840C8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E000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27CF7">
            <w:rPr>
              <w:sz w:val="18"/>
            </w:rPr>
            <w:fldChar w:fldCharType="separate"/>
          </w:r>
          <w:r w:rsidR="00227CF7">
            <w:rPr>
              <w:noProof/>
              <w:sz w:val="18"/>
            </w:rPr>
            <w:t>1</w:t>
          </w:r>
          <w:r w:rsidR="004E0006">
            <w:rPr>
              <w:sz w:val="18"/>
            </w:rPr>
            <w:fldChar w:fldCharType="end"/>
          </w:r>
        </w:p>
      </w:tc>
    </w:tr>
  </w:tbl>
  <w:p w:rsidR="004E0006" w:rsidRDefault="004E0006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03"/>
      <w:gridCol w:w="3202"/>
    </w:tblGrid>
    <w:tr w:rsidR="004E0006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E0006" w:rsidRDefault="00840C8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E0006" w:rsidRDefault="00840C8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E000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27CF7">
            <w:rPr>
              <w:sz w:val="18"/>
            </w:rPr>
            <w:fldChar w:fldCharType="separate"/>
          </w:r>
          <w:r w:rsidR="00227CF7">
            <w:rPr>
              <w:noProof/>
              <w:sz w:val="18"/>
            </w:rPr>
            <w:t>7</w:t>
          </w:r>
          <w:r w:rsidR="004E0006">
            <w:rPr>
              <w:sz w:val="18"/>
            </w:rPr>
            <w:fldChar w:fldCharType="end"/>
          </w:r>
        </w:p>
      </w:tc>
    </w:tr>
  </w:tbl>
  <w:p w:rsidR="004E0006" w:rsidRDefault="004E0006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4E000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E0006" w:rsidRDefault="00840C8B">
          <w:pPr>
            <w:jc w:val="left"/>
            <w:rPr>
              <w:sz w:val="18"/>
            </w:rPr>
          </w:pPr>
          <w:r>
            <w:rPr>
              <w:sz w:val="18"/>
            </w:rPr>
            <w:t>Podp</w:t>
          </w:r>
          <w:r>
            <w:rPr>
              <w:sz w:val="18"/>
            </w:rPr>
            <w:t>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4E0006" w:rsidRDefault="00840C8B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4E000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27CF7">
            <w:rPr>
              <w:sz w:val="18"/>
            </w:rPr>
            <w:fldChar w:fldCharType="separate"/>
          </w:r>
          <w:r w:rsidR="00227CF7">
            <w:rPr>
              <w:noProof/>
              <w:sz w:val="18"/>
            </w:rPr>
            <w:t>8</w:t>
          </w:r>
          <w:r w:rsidR="004E0006">
            <w:rPr>
              <w:sz w:val="18"/>
            </w:rPr>
            <w:fldChar w:fldCharType="end"/>
          </w:r>
        </w:p>
      </w:tc>
    </w:tr>
  </w:tbl>
  <w:p w:rsidR="004E0006" w:rsidRDefault="004E0006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C8B" w:rsidRDefault="00840C8B" w:rsidP="004E0006">
      <w:r>
        <w:separator/>
      </w:r>
    </w:p>
  </w:footnote>
  <w:footnote w:type="continuationSeparator" w:id="0">
    <w:p w:rsidR="00840C8B" w:rsidRDefault="00840C8B" w:rsidP="004E0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C22C4"/>
    <w:multiLevelType w:val="multilevel"/>
    <w:tmpl w:val="00000000"/>
    <w:lvl w:ilvl="0">
      <w:start w:val="1"/>
      <w:numFmt w:val="upperRoman"/>
      <w:lvlText w:val="%1."/>
      <w:lvlJc w:val="right"/>
      <w:pPr>
        <w:suppressAutoHyphens w:val="0"/>
        <w:ind w:left="720" w:hanging="360"/>
      </w:pPr>
    </w:lvl>
    <w:lvl w:ilvl="1">
      <w:start w:val="1"/>
      <w:numFmt w:val="lowerLetter"/>
      <w:lvlText w:val="%2."/>
      <w:lvlJc w:val="left"/>
      <w:pPr>
        <w:suppressAutoHyphens w:val="0"/>
        <w:ind w:left="1440" w:hanging="360"/>
      </w:pPr>
    </w:lvl>
    <w:lvl w:ilvl="2">
      <w:start w:val="1"/>
      <w:numFmt w:val="lowerRoman"/>
      <w:lvlText w:val="%3."/>
      <w:lvlJc w:val="right"/>
      <w:pPr>
        <w:suppressAutoHyphens w:val="0"/>
        <w:ind w:left="2160" w:hanging="180"/>
      </w:pPr>
    </w:lvl>
    <w:lvl w:ilvl="3">
      <w:start w:val="1"/>
      <w:numFmt w:val="decimal"/>
      <w:lvlText w:val="%4."/>
      <w:lvlJc w:val="left"/>
      <w:pPr>
        <w:suppressAutoHyphens w:val="0"/>
        <w:ind w:left="2880" w:hanging="360"/>
      </w:pPr>
    </w:lvl>
    <w:lvl w:ilvl="4">
      <w:start w:val="1"/>
      <w:numFmt w:val="lowerLetter"/>
      <w:lvlText w:val="%5."/>
      <w:lvlJc w:val="left"/>
      <w:pPr>
        <w:suppressAutoHyphens w:val="0"/>
        <w:ind w:left="3600" w:hanging="360"/>
      </w:pPr>
    </w:lvl>
    <w:lvl w:ilvl="5">
      <w:start w:val="1"/>
      <w:numFmt w:val="lowerRoman"/>
      <w:lvlText w:val="%6."/>
      <w:lvlJc w:val="right"/>
      <w:pPr>
        <w:suppressAutoHyphens w:val="0"/>
        <w:ind w:left="4320" w:hanging="180"/>
      </w:pPr>
    </w:lvl>
    <w:lvl w:ilvl="6">
      <w:start w:val="1"/>
      <w:numFmt w:val="decimal"/>
      <w:lvlText w:val="%7."/>
      <w:lvlJc w:val="left"/>
      <w:pPr>
        <w:suppressAutoHyphens w:val="0"/>
        <w:ind w:left="5040" w:hanging="360"/>
      </w:pPr>
    </w:lvl>
    <w:lvl w:ilvl="7">
      <w:start w:val="1"/>
      <w:numFmt w:val="lowerLetter"/>
      <w:lvlText w:val="%8."/>
      <w:lvlJc w:val="left"/>
      <w:pPr>
        <w:suppressAutoHyphens w:val="0"/>
        <w:ind w:left="5760" w:hanging="360"/>
      </w:pPr>
    </w:lvl>
    <w:lvl w:ilvl="8">
      <w:start w:val="1"/>
      <w:numFmt w:val="lowerRoman"/>
      <w:lvlText w:val="%9."/>
      <w:lvlJc w:val="right"/>
      <w:pPr>
        <w:suppressAutoHyphens w:val="0"/>
        <w:ind w:left="6480" w:hanging="180"/>
      </w:pPr>
    </w:lvl>
  </w:abstractNum>
  <w:abstractNum w:abstractNumId="1">
    <w:nsid w:val="233D09FA"/>
    <w:multiLevelType w:val="multilevel"/>
    <w:tmpl w:val="00000000"/>
    <w:lvl w:ilvl="0">
      <w:start w:val="1"/>
      <w:numFmt w:val="decimal"/>
      <w:lvlText w:val="%1."/>
      <w:lvlJc w:val="left"/>
      <w:pPr>
        <w:suppressAutoHyphens w:val="0"/>
        <w:ind w:left="720" w:hanging="360"/>
      </w:pPr>
    </w:lvl>
    <w:lvl w:ilvl="1">
      <w:start w:val="1"/>
      <w:numFmt w:val="lowerLetter"/>
      <w:lvlText w:val="%2."/>
      <w:lvlJc w:val="left"/>
      <w:pPr>
        <w:suppressAutoHyphens w:val="0"/>
        <w:ind w:left="1440" w:hanging="360"/>
      </w:pPr>
    </w:lvl>
    <w:lvl w:ilvl="2">
      <w:start w:val="1"/>
      <w:numFmt w:val="lowerRoman"/>
      <w:lvlText w:val="%3."/>
      <w:lvlJc w:val="right"/>
      <w:pPr>
        <w:suppressAutoHyphens w:val="0"/>
        <w:ind w:left="2160" w:hanging="180"/>
      </w:pPr>
    </w:lvl>
    <w:lvl w:ilvl="3">
      <w:start w:val="1"/>
      <w:numFmt w:val="decimal"/>
      <w:lvlText w:val="%4."/>
      <w:lvlJc w:val="left"/>
      <w:pPr>
        <w:suppressAutoHyphens w:val="0"/>
        <w:ind w:left="2880" w:hanging="360"/>
      </w:pPr>
    </w:lvl>
    <w:lvl w:ilvl="4">
      <w:start w:val="1"/>
      <w:numFmt w:val="lowerLetter"/>
      <w:lvlText w:val="%5."/>
      <w:lvlJc w:val="left"/>
      <w:pPr>
        <w:suppressAutoHyphens w:val="0"/>
        <w:ind w:left="3600" w:hanging="360"/>
      </w:pPr>
    </w:lvl>
    <w:lvl w:ilvl="5">
      <w:start w:val="1"/>
      <w:numFmt w:val="lowerRoman"/>
      <w:lvlText w:val="%6."/>
      <w:lvlJc w:val="right"/>
      <w:pPr>
        <w:suppressAutoHyphens w:val="0"/>
        <w:ind w:left="4320" w:hanging="180"/>
      </w:pPr>
    </w:lvl>
    <w:lvl w:ilvl="6">
      <w:start w:val="1"/>
      <w:numFmt w:val="decimal"/>
      <w:lvlText w:val="%7."/>
      <w:lvlJc w:val="left"/>
      <w:pPr>
        <w:suppressAutoHyphens w:val="0"/>
        <w:ind w:left="5040" w:hanging="360"/>
      </w:pPr>
    </w:lvl>
    <w:lvl w:ilvl="7">
      <w:start w:val="1"/>
      <w:numFmt w:val="lowerLetter"/>
      <w:lvlText w:val="%8."/>
      <w:lvlJc w:val="left"/>
      <w:pPr>
        <w:suppressAutoHyphens w:val="0"/>
        <w:ind w:left="5760" w:hanging="360"/>
      </w:pPr>
    </w:lvl>
    <w:lvl w:ilvl="8">
      <w:start w:val="1"/>
      <w:numFmt w:val="lowerRoman"/>
      <w:lvlText w:val="%9."/>
      <w:lvlJc w:val="right"/>
      <w:pPr>
        <w:suppressAutoHyphens w:val="0"/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27CF7"/>
    <w:rsid w:val="004E0006"/>
    <w:rsid w:val="00840C8B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E0006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rsid w:val="004E0006"/>
    <w:pPr>
      <w:keepNext/>
      <w:keepLines/>
      <w:suppressAutoHyphens/>
      <w:spacing w:before="240" w:line="259" w:lineRule="auto"/>
      <w:jc w:val="left"/>
      <w:outlineLvl w:val="0"/>
    </w:pPr>
    <w:rPr>
      <w:color w:val="365F91" w:themeColor="accent1" w:themeShade="BF"/>
      <w:sz w:val="32"/>
      <w:szCs w:val="20"/>
      <w:lang w:eastAsia="en-US" w:bidi="ar-SA"/>
    </w:rPr>
  </w:style>
  <w:style w:type="paragraph" w:styleId="Nagwekspisutreci">
    <w:name w:val="TOC Heading"/>
    <w:basedOn w:val="Heading1"/>
    <w:next w:val="Normalny"/>
    <w:rsid w:val="004E0006"/>
    <w:rPr>
      <w:lang w:val="pl-PL" w:eastAsia="pl-PL" w:bidi="pl-PL"/>
    </w:rPr>
  </w:style>
  <w:style w:type="character" w:customStyle="1" w:styleId="czeindeksu">
    <w:name w:val="Łącze indeksu"/>
    <w:rsid w:val="004E0006"/>
    <w:rPr>
      <w:rFonts w:ascii="Times New Roman" w:hAnsi="Times New Roman"/>
      <w:color w:val="auto"/>
      <w:sz w:val="24"/>
      <w:shd w:val="clear" w:color="auto" w:fill="auto"/>
      <w:lang/>
    </w:rPr>
  </w:style>
  <w:style w:type="paragraph" w:customStyle="1" w:styleId="TOC1">
    <w:name w:val="TOC 1"/>
    <w:basedOn w:val="Normalny"/>
    <w:next w:val="Normalny"/>
    <w:rsid w:val="004E0006"/>
    <w:pPr>
      <w:suppressAutoHyphens/>
      <w:spacing w:after="100" w:line="259" w:lineRule="auto"/>
      <w:jc w:val="left"/>
    </w:pPr>
    <w:rPr>
      <w:rFonts w:ascii="Calibri" w:hAnsi="Calibri"/>
      <w:szCs w:val="20"/>
      <w:lang w:eastAsia="en-US" w:bidi="ar-SA"/>
    </w:rPr>
  </w:style>
  <w:style w:type="paragraph" w:styleId="Akapitzlist">
    <w:name w:val="List Paragraph"/>
    <w:basedOn w:val="Normalny"/>
    <w:rsid w:val="004E0006"/>
    <w:pPr>
      <w:suppressAutoHyphens/>
      <w:spacing w:after="160" w:line="259" w:lineRule="auto"/>
      <w:ind w:left="720"/>
      <w:contextualSpacing/>
      <w:jc w:val="left"/>
    </w:pPr>
    <w:rPr>
      <w:rFonts w:ascii="Calibri" w:hAnsi="Calibri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8136D2E7-8CBF-4627-981A-E20D085AA6B2\h" TargetMode="External"/><Relationship Id="rId13" Type="http://schemas.openxmlformats.org/officeDocument/2006/relationships/hyperlink" Target="file:///C:\Users\ibieganska\AppData\Local\Temp\Legislator\8136D2E7-8CBF-4627-981A-E20D085AA6B2\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file:///C:\Users\ibieganska\AppData\Local\Temp\Legislator\8136D2E7-8CBF-4627-981A-E20D085AA6B2\h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ibieganska\AppData\Local\Temp\Legislator\8136D2E7-8CBF-4627-981A-E20D085AA6B2\h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ibieganska\AppData\Local\Temp\Legislator\8136D2E7-8CBF-4627-981A-E20D085AA6B2\h" TargetMode="External"/><Relationship Id="rId10" Type="http://schemas.openxmlformats.org/officeDocument/2006/relationships/hyperlink" Target="file:///C:\Users\ibieganska\AppData\Local\Temp\Legislator\8136D2E7-8CBF-4627-981A-E20D085AA6B2\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ibieganska\AppData\Local\Temp\Legislator\8136D2E7-8CBF-4627-981A-E20D085AA6B2\h" TargetMode="External"/><Relationship Id="rId14" Type="http://schemas.openxmlformats.org/officeDocument/2006/relationships/hyperlink" Target="file:///C:\Users\ibieganska\AppData\Local\Temp\Legislator\8136D2E7-8CBF-4627-981A-E20D085AA6B2\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1454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XLVIII/364/2022 z dnia 25 maja 2022 r.</dc:title>
  <dc:subject>w sprawie przyjęcia Programu osłonowego „Korpus Wsparcia Seniorów ” na rok 2022^w^Gminie Lipno</dc:subject>
  <dc:creator>ibieganska</dc:creator>
  <cp:lastModifiedBy>Irena Biegańska</cp:lastModifiedBy>
  <cp:revision>2</cp:revision>
  <dcterms:created xsi:type="dcterms:W3CDTF">2022-06-01T10:34:00Z</dcterms:created>
  <dcterms:modified xsi:type="dcterms:W3CDTF">2022-06-01T10:34:00Z</dcterms:modified>
  <cp:category>Akt prawny</cp:category>
</cp:coreProperties>
</file>