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C1A7D">
      <w:pPr>
        <w:jc w:val="center"/>
        <w:rPr>
          <w:b/>
          <w:caps/>
        </w:rPr>
      </w:pPr>
      <w:r>
        <w:rPr>
          <w:b/>
          <w:caps/>
        </w:rPr>
        <w:t>Uchwała Nr LXVIII/514/2023</w:t>
      </w:r>
      <w:r>
        <w:rPr>
          <w:b/>
          <w:caps/>
        </w:rPr>
        <w:br/>
        <w:t>Rady Gminy Lipno</w:t>
      </w:r>
    </w:p>
    <w:p w:rsidR="00A77B3E" w:rsidRDefault="000C1A7D">
      <w:pPr>
        <w:spacing w:before="280" w:after="280"/>
        <w:jc w:val="center"/>
        <w:rPr>
          <w:b/>
          <w:caps/>
        </w:rPr>
      </w:pPr>
      <w:r>
        <w:t>z dnia 16 listopada 2023 r.</w:t>
      </w:r>
    </w:p>
    <w:p w:rsidR="00A77B3E" w:rsidRDefault="000C1A7D">
      <w:pPr>
        <w:keepNext/>
        <w:spacing w:after="480"/>
        <w:jc w:val="center"/>
      </w:pPr>
      <w:r>
        <w:rPr>
          <w:b/>
        </w:rPr>
        <w:t>w sprawie miejscowego planu zagospodarowania przestrzennego Gminy Lipno, dla fragmentu północnej części obrębu Klonówiec</w:t>
      </w:r>
    </w:p>
    <w:p w:rsidR="00A77B3E" w:rsidRDefault="000C1A7D">
      <w:pPr>
        <w:keepLines/>
        <w:spacing w:before="120" w:after="120"/>
        <w:ind w:firstLine="227"/>
      </w:pPr>
      <w:r>
        <w:t>Na podstawie art. 18 ust. 2 pkt 5 ustawy z dnia 8 marca 1990 </w:t>
      </w:r>
      <w:r>
        <w:t>r. o samorządzie gminnym (tekst jedn. Dz. U. z 2023 r. poz. 40 ze zm.), art. 20 ust. 1, art. 29 i art. 36 ust. 4 ustawy z dnia 27 marca 2003 r. o planowaniu i zagospodarowaniu przestrzennym (tekst jedn. Dz. U. z 2023 r. poz. 977 ze zm.) oraz art. 67 ust. 3</w:t>
      </w:r>
      <w:r>
        <w:t> ustawy z dnia 7 lipca 2023 r. o zmianie ustawy o planowaniu i zagospodarowaniu przestrzennym oraz niektórych innych ustaw (Dz. U. z 2023 r. poz. 1688) w związku z uchwałą Nr XLVI/330/2022 Rady Gminy Lipno z dnia 24 marca 2022 r. w sprawie przystąpienia do</w:t>
      </w:r>
      <w:r>
        <w:t xml:space="preserve"> sporządzenia miejscowego planu zagospodarowania przestrzennego Gminy Lipno, dla fragmentu północnej części obrębu Klonówiec, po stwierdzeniu, że plan stanowiący przedmiot niniejszej uchwały nie narusza ustaleń Studium uwarunkowań i  kierunków zagospodarow</w:t>
      </w:r>
      <w:r>
        <w:t>ania przestrzennego Gminy Lipno (uchwała Rady Gminy Lipno Nr  XXXVII/280/2021 z dnia 23 września 2021 r.) uchwala się, co następuje:</w:t>
      </w:r>
    </w:p>
    <w:p w:rsidR="00A77B3E" w:rsidRDefault="000C1A7D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Uchwala się miejscowy plan zagospodarowania przestrzennego Gminy Lipno, dla fragmentu p</w:t>
      </w:r>
      <w:r>
        <w:t>ółnocnej części obrębu Klonówiec, zwany dalej „planem”.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Obszar objęty planem obejmuje fragment północnej części obrębu Klonówiec, na wschód od linii kolejowej relacji Poznań-Wrocław i rozciąga się od miejscowości Klonówiec po rejon drogi powiatowej z Li</w:t>
      </w:r>
      <w:r>
        <w:rPr>
          <w:color w:val="000000"/>
          <w:u w:color="000000"/>
        </w:rPr>
        <w:t>pna w kierunku Goniembic, zgodnie z granicą obszaru objętego planem określoną na rysunku planu, o którym mowa w § 2 pkt 1.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Załącznikami do niniejszej uchwały są: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rysunek planu w skali 1:2000, stanowiący integralną część planu i załącznik Nr 1 do ni</w:t>
      </w:r>
      <w:r>
        <w:rPr>
          <w:color w:val="000000"/>
          <w:u w:color="000000"/>
        </w:rPr>
        <w:t>niejszej uchwały;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rozstrzygnięcie o sposobie rozpatrzenia uwag zgłoszonych do projektu planu, stanowiące załącznik Nr 2 do niniejszej uchwały;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rozstrzygnięcie o sposobie realizacji zapisanych w planie inwestycji z zakresu infrastruktury technicznej, </w:t>
      </w:r>
      <w:r>
        <w:rPr>
          <w:color w:val="000000"/>
          <w:u w:color="000000"/>
        </w:rPr>
        <w:t>które należą do zadań własnych gminy oraz zasadach ich finansowania, stanowiące załącznik Nr 3 do niniejszej uchwały;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przestrzenne utworzone do planu w postaci dokumentu elektronicznego GML,  stanowiące załącznik Nr 4 do niniejszej uchwały.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</w:t>
      </w:r>
      <w:r>
        <w:t> </w:t>
      </w:r>
      <w:r>
        <w:rPr>
          <w:color w:val="000000"/>
          <w:u w:color="000000"/>
        </w:rPr>
        <w:t>Oznaczenia graficzne na rysunku planu są obowiązującymi ustaleniami planu: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granica obszaru objętego planem;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linie rozgraniczające tereny o różnym przeznaczeniu lub różnych zasadach zagospodarowania;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nieprzekraczalne linie zabudowy;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oznaczenia </w:t>
      </w:r>
      <w:r>
        <w:rPr>
          <w:color w:val="000000"/>
          <w:u w:color="000000"/>
        </w:rPr>
        <w:t>i symbole określające przeznaczenie terenów wraz z wyróżniającymi numerami;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pasy technologiczne od elektroenergetycznych linii napowietrznych wysokiego napięcia 110 kV i średniego napięcia 15 kV;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strefa stanowiska archeologicznego, opisana oznaczenie</w:t>
      </w:r>
      <w:r>
        <w:rPr>
          <w:color w:val="000000"/>
          <w:u w:color="000000"/>
        </w:rPr>
        <w:t>m AZP.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Linie rozgraniczające, o których mowa w ust. 1 pkt 2, wydzielają tereny, które oznaczono następującymi symbolami i nazwami przeznaczenia: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MN – teren zabudowy mieszkaniowej jednorodzinnej;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MNW – teren zabudowy mieszkaniowej jednorodzinnej wo</w:t>
      </w:r>
      <w:r>
        <w:rPr>
          <w:color w:val="000000"/>
          <w:u w:color="000000"/>
        </w:rPr>
        <w:t>lnostojącej;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MN-U – teren zabudowy mieszkaniowej jednorodzinnej lub usług;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MNW-U – teren zabudowy mieszkaniowej jednorodzinnej wolnostojącej lub usług;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UL – teren usług rzemieślniczych;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U-P – teren usług lub produkcji;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U-ZP – teren usług lub</w:t>
      </w:r>
      <w:r>
        <w:rPr>
          <w:color w:val="000000"/>
          <w:u w:color="000000"/>
        </w:rPr>
        <w:t xml:space="preserve"> zieleni urządzonej;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KDZ – teren drogi zbiorczej;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KDL – teren drogi lokalnej;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KR – teren komunikacji drogowej wewnętrznej;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KP – teren komunikacji pieszo-rowerowej;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RN – teren rolnictwa z zakazem zabudowy;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RN-ZN – teren rolnictwa z zak</w:t>
      </w:r>
      <w:r>
        <w:rPr>
          <w:color w:val="000000"/>
          <w:u w:color="000000"/>
        </w:rPr>
        <w:t>azem zabudowy lub zieleni naturalnej;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 – teren wód;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ZPW – teren zieleni urządzonej wysokiej.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Oznaczenia graficzne na rysunku planu wynikające z przepisów odrębnych: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granica obszaru chronionego krajobrazu „Krzywińsko-Osiecki wraz z </w:t>
      </w:r>
      <w:r>
        <w:rPr>
          <w:color w:val="000000"/>
          <w:u w:color="000000"/>
        </w:rPr>
        <w:t>zadrzewieniami generała Dezyderego Chłapowskiego i kompleksem leśnym Osieczna-Góra”;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granica złoża gazu „Żakowo”;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granica terenów zamkniętych, przez które przebiegają linie kolejowe;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granica strefy ochronnej od terenów zamkniętych, przez które prz</w:t>
      </w:r>
      <w:r>
        <w:rPr>
          <w:color w:val="000000"/>
          <w:u w:color="000000"/>
        </w:rPr>
        <w:t>ebiegają linie kolejowe.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Pozostałe oznaczenia graficzne przedstawione na rysunku planu, a także przedstawione poza granicami obszaru opracowania planu, posiadają znaczenie informacyjne.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Ilekroć w niniejszej uchwale jest mowa o: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liniach rozgranic</w:t>
      </w:r>
      <w:r>
        <w:rPr>
          <w:color w:val="000000"/>
          <w:u w:color="000000"/>
        </w:rPr>
        <w:t>zających - należy przez to rozumieć linie rozdzielające tereny o różnym przeznaczeniu lub różnych zasadach zagospodarowania;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powierzchni całkowitej zabudowy - należy przez to rozumieć sumę powierzchni całkowitych wszystkich kondygnacji budynków określon</w:t>
      </w:r>
      <w:r>
        <w:rPr>
          <w:color w:val="000000"/>
          <w:u w:color="000000"/>
        </w:rPr>
        <w:t>ych po obrysie zewnętrznym budynku (wyznaczonym skrajnym obrysem ścian zewnętrznych), z tym że do powierzchni całkowitej zabudowy nie wlicza się powierzchni elementów drugorzędnych takich jak: schodów zewnętrznych, ramp zewnętrznych;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powierzchni zabudow</w:t>
      </w:r>
      <w:r>
        <w:rPr>
          <w:color w:val="000000"/>
          <w:u w:color="000000"/>
        </w:rPr>
        <w:t>y - należy przez to rozumieć powierzchnię terenu zajętą przez budynek w stanie wykończonym, wyznaczony przez rzut pionowy zewnętrznych krawędzi budynku (określony skrajnym obrysem ścian zewnętrznych) na powierzchnię terenu, z tym że do powierzchni zabudowy</w:t>
      </w:r>
      <w:r>
        <w:rPr>
          <w:color w:val="000000"/>
          <w:u w:color="000000"/>
        </w:rPr>
        <w:t xml:space="preserve"> nie wlicza się powierzchni budynków ani ich części nie wystających ponad powierzchnię terenu oraz powierzchni elementów drugorzędnych takich jak: schodów zewnętrznych, ramp zewnętrznych;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przeznaczeniu - należy przez to rozumieć przeznaczenie, które wsk</w:t>
      </w:r>
      <w:r>
        <w:rPr>
          <w:color w:val="000000"/>
          <w:u w:color="000000"/>
        </w:rPr>
        <w:t>utek realizacji ustaleń planu stanowić będzie przeważającą formę użytkowania terenu lub obiektów budowlanych; jednocześnie w ramach określonego przeznaczenia dopuszcza się obiekty i urządzenia towarzyszące, które zapewniają możliwość użytkowania terenu i o</w:t>
      </w:r>
      <w:r>
        <w:rPr>
          <w:color w:val="000000"/>
          <w:u w:color="000000"/>
        </w:rPr>
        <w:t>biektów zgodnie z przeznaczeniem, takie jak: dojścia, dojazdy, miejsca parkingowe, urządzenia budowlane;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nieprzekraczalnej linii zabudowy - należy przez to rozumieć linię określającą maksymalny zasięg usytuowania na terenie wszelkich dopuszczonych w pla</w:t>
      </w:r>
      <w:r>
        <w:rPr>
          <w:color w:val="000000"/>
          <w:u w:color="000000"/>
        </w:rPr>
        <w:t>nie nadziemnych części budynków, z zastrzeżeniem lit. a i b oraz budowli w rozumieniu przepisów prawa budowlanego, chyba że ustalenia szczegółowe planu stanowią inaczej, jednocześnie:</w:t>
      </w:r>
      <w:r>
        <w:rPr>
          <w:color w:val="000000"/>
          <w:u w:color="000000"/>
        </w:rPr>
        <w:tab/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 xml:space="preserve">dopuszcza się części budynku takie jak: okapy, gzymsy, balkony, </w:t>
      </w:r>
      <w:r>
        <w:rPr>
          <w:color w:val="000000"/>
          <w:u w:color="000000"/>
        </w:rPr>
        <w:t>tarasy, werandy, wykusze, zadaszenia nad wejściami do budynków, elementy odwodnienia, zdobienia elewacji wykraczające maksymalnie o 1,5 m poza nieprzekraczalną linię zabudowy,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części budynku takie jak: schody zewnętrzne i pochylnie dla nie</w:t>
      </w:r>
      <w:r>
        <w:rPr>
          <w:color w:val="000000"/>
          <w:u w:color="000000"/>
        </w:rPr>
        <w:t>pełnosprawnych wykraczające maksymalnie o 3 m poza nieprzekraczalną linię zabudowy,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nieprzekraczalne linie zabudowy nie ograniczają lokalizacji takich obiektów jak: urządzenia budowlane, drogi, dojścia i dojazdy, parkingi terenowe, obiekty liniowe sieci</w:t>
      </w:r>
      <w:r>
        <w:rPr>
          <w:color w:val="000000"/>
          <w:u w:color="000000"/>
        </w:rPr>
        <w:t xml:space="preserve"> technicznej wraz z niezbędnymi urządzeniami towarzyszącymi takimi jak: kontenerowe i słupowe stacje transformatorowe czy przepompownie ścieków,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dopuszcza się przebudowę i remonty budynków lub ich części, które wykraczają poza nieprzekraczalne linie zab</w:t>
      </w:r>
      <w:r>
        <w:rPr>
          <w:color w:val="000000"/>
          <w:u w:color="000000"/>
        </w:rPr>
        <w:t>udowy,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zakazuje się odbudowy, nadbudowy i rozbudowy budynków lub ich części, które wykraczają poza nieprzekraczalne linie zabudowy;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rysunku planu – należy przez to rozumieć rysunek planu w skali 1:2000 stanowiący integralną część planu i załącznik Nr</w:t>
      </w:r>
      <w:r>
        <w:rPr>
          <w:color w:val="000000"/>
          <w:u w:color="000000"/>
        </w:rPr>
        <w:t> 1 do niniejszej uchwały;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terenie – należy przez to rozumieć teren o określonym przeznaczeniu i zasadach zagospodarowania, ograniczony liniami rozgraniczającymi i oznaczony na rysunku planu symbolem.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 planie nie określa się: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 ochrony krajo</w:t>
      </w:r>
      <w:r>
        <w:rPr>
          <w:color w:val="000000"/>
          <w:u w:color="000000"/>
        </w:rPr>
        <w:t>brazów kulturowych oraz dóbr kultury współczesnej - ze względu na brak obiektów i terenów wymagających takiego ustalenia;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granic i sposobów zagospodarowania terenów górniczych, a także obszarów szczególnego zagrożenia powodzią, obszarów osuwania się mas</w:t>
      </w:r>
      <w:r>
        <w:rPr>
          <w:color w:val="000000"/>
          <w:u w:color="000000"/>
        </w:rPr>
        <w:t xml:space="preserve"> ziemnych, krajobrazów priorytetowych określonych w audycie krajobrazowym oraz w planie zagospodarowania przestrzennego województwa - ze względu na brak obiektów i terenów wymagających takiego ustalenia;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sposobu i terminu tymczasowego zagospodarowania, </w:t>
      </w:r>
      <w:r>
        <w:rPr>
          <w:color w:val="000000"/>
          <w:u w:color="000000"/>
        </w:rPr>
        <w:t>urządzenia i użytkowania terenów - ze względu na brak terenów wymagających takiego ustalenia.</w:t>
      </w:r>
    </w:p>
    <w:p w:rsidR="00A77B3E" w:rsidRDefault="000C1A7D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Wspólne przepisy szczegółowe dla obszaru objętego planem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W granicach całego obszaru objętego planem, dopuszcza się zieleń towarzyszącą, małą </w:t>
      </w:r>
      <w:r>
        <w:rPr>
          <w:color w:val="000000"/>
          <w:u w:color="000000"/>
        </w:rPr>
        <w:t>architekturę, urządzenia służące retencji wód opadowych i roztopowych.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granicach całego obszaru objętego planem, dopuszcza się rozdzielcze sieci infrastruktury technicznej wraz z urządzeniami towarzyszącymi takimi jak: stacje transformatorowe, przepom</w:t>
      </w:r>
      <w:r>
        <w:rPr>
          <w:color w:val="000000"/>
          <w:u w:color="000000"/>
        </w:rPr>
        <w:t>pownie ścieków, zgodnie z ustaleniami zawartymi w rozdziale 4.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Ustala się następujące zasady ochrony środowiska, przyrody oraz ochrony i kształtowania krajobrazu, w tym obszarów podlegających ochronie na podstawie przepisów odrębnych: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obszar objęty</w:t>
      </w:r>
      <w:r>
        <w:rPr>
          <w:color w:val="000000"/>
          <w:u w:color="000000"/>
        </w:rPr>
        <w:t xml:space="preserve"> planem położony jest na obszarze chronionego krajobrazu „Krzywińsko-Osiecki wraz z zadrzewieniami generała Dezyderego Chłapowskiego i kompleksem leśnym Osieczna-Góra” – obowiązują ustalenia zawarte w przepisach odrębnych;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część obszaru objętego planem,</w:t>
      </w:r>
      <w:r>
        <w:rPr>
          <w:color w:val="000000"/>
          <w:u w:color="000000"/>
        </w:rPr>
        <w:t xml:space="preserve"> zgodnie z granicą przedstawioną na rysunku planu, znajduje się w zasięgu udokumentowanego złoża gazu „Żakowo”, które podlega ochronie na podstawie przepisów odrębnych;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obowiązują wymagania w zakresie odprowadzania ścieków oraz wód opadowych lub roztopo</w:t>
      </w:r>
      <w:r>
        <w:rPr>
          <w:color w:val="000000"/>
          <w:u w:color="000000"/>
        </w:rPr>
        <w:t>wych, a także zaopatrzenia w ciepło, zgodnie z ustaleniami zawartymi w rozdziale 4, dotyczącym zasad modernizacji, rozbudowy i budowy infrastruktury technicznej;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powierzchnie niezabudowane i nieutwardzone stanowiące powierzchnie biologicznie czynne, nal</w:t>
      </w:r>
      <w:r>
        <w:rPr>
          <w:color w:val="000000"/>
          <w:u w:color="000000"/>
        </w:rPr>
        <w:t>eży zagospodarowywać poprzez zieleń oraz urządzenia służące retencji wód opadowych i roztopowych;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obowiązują następujące standardy akustyczne określone przepisami odrębnymi dotyczącymi dopuszczalnych poziomów hałasu w środowisku: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na terenach oznaczon</w:t>
      </w:r>
      <w:r>
        <w:rPr>
          <w:color w:val="000000"/>
          <w:u w:color="000000"/>
        </w:rPr>
        <w:t>ych na rysunku planu symbolami: MN i MNW jak dla terenów zabudowy mieszkaniowej jednorodzinnej,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terenach oznaczonych na rysunku planu symbolami: MN-U, MNW-U jak dla terenów mieszkaniowo-usługowych,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 terenach oznaczonych na rysunku planu symbolam</w:t>
      </w:r>
      <w:r>
        <w:rPr>
          <w:color w:val="000000"/>
          <w:u w:color="000000"/>
        </w:rPr>
        <w:t>i: U-ZP i ZPW jak dla terenów rekreacyjno-wypoczynkowych.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Ustala się następujące zasady ochrony dziedzictwa kulturowego i zabytków: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obejmuje się ochroną strefę stanowiska archeologicznego, oznaczoną graficznie na rysunku planu i opisaną </w:t>
      </w:r>
      <w:r>
        <w:rPr>
          <w:color w:val="000000"/>
          <w:u w:color="000000"/>
        </w:rPr>
        <w:t>oznaczeniem: AZP 63-24/98;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strefie stanowiska archeologicznego, o którym mowa w pkt 1, obowiązują przepisy odrębne jak dla gminnej ewidencji zabytków; w przypadku przystąpienia do zamierzeń inwestycyjnych związanych z pracami ziemnymi obowiązują wymog</w:t>
      </w:r>
      <w:r>
        <w:rPr>
          <w:color w:val="000000"/>
          <w:u w:color="000000"/>
        </w:rPr>
        <w:t>i związane z przeprowadzeniem badań archeologicznych, zgodnie z przepisami odrębnymi.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Ustala się następujące zasady i warunki scalania i podziału nieruchomości: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minimalną powierzchnię działek, z zastrzeżeniem pkt 2, 3 i 4 ustala się na: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na terenach oznaczonych na rysunku planu symbolem U-P,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900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terenach oznaczonych na rysunku planu symbolem UL,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750 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terenach oznaczonych na rysunku planu symbolem MNW-U,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700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na terenach oznaczonych na rysunku planu symbolem MNW, 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600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pozostałych terenach przeznaczonych w planie na cele inne niż rolne i leśne;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działek wydzielanych pod zabudowę w układzie bliźniaczym, minimalna powierzchnia działek wynosi 350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działek wydzielanych pod zabudowę w</w:t>
      </w:r>
      <w:r>
        <w:rPr>
          <w:color w:val="000000"/>
          <w:u w:color="000000"/>
        </w:rPr>
        <w:t> układzie szeregowym, minimalna powierzchnia działek wynosi 250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przypadku działek wydzielanych wyłącznie pod obiekty infrastruktury technicznej lub służących komunikacji, minimalna powierzchnia działek wynosi 12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minimalną szerokość frontu d</w:t>
      </w:r>
      <w:r>
        <w:rPr>
          <w:color w:val="000000"/>
          <w:u w:color="000000"/>
        </w:rPr>
        <w:t>ziałek, z zastrzeżeniem pkt 6,  ustala się na: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 m w przypadku działek służących wyłącznie infrastrukturze technicznej,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17 m w przypadku działek pod zabudowę wolnostojącą,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13 m w przypadku działek pod zabudowę w układzie bliźniaczym,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8 m w przy</w:t>
      </w:r>
      <w:r>
        <w:rPr>
          <w:color w:val="000000"/>
          <w:u w:color="000000"/>
        </w:rPr>
        <w:t>padku działek pod zabudowę w układzie szeregowym;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przypadku działek, których front działki służyć ma dojściom i dojazdom do budynków położonych w głębi terenu, to jest w odległości co najmniej 30 metrów od terenów przeznaczonych w planie pod drogi, mi</w:t>
      </w:r>
      <w:r>
        <w:rPr>
          <w:color w:val="000000"/>
          <w:u w:color="000000"/>
        </w:rPr>
        <w:t>nimalna szerokość wynosi 5 m;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określa się kąt położenia granic działek w stosunku do pasa drogowego od 80º do 100º.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W zakresie szczególnych warunków zagospodarowania terenów oraz ograniczeń w ich użytkowaniu obowiązują pasy technologiczne od dy</w:t>
      </w:r>
      <w:r>
        <w:rPr>
          <w:color w:val="000000"/>
          <w:u w:color="000000"/>
        </w:rPr>
        <w:t>strybucyjnych linii elektroenergetycznych o szerokości: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22 m, licząc po 11 m od osi linii w obu kierunkach - dla linii napowietrznej wysokiego napięcia WN-110 kV; dodatkowo pasy technologiczne od istniejących elektroenergetycznych linii napowietrznych w</w:t>
      </w:r>
      <w:r>
        <w:rPr>
          <w:color w:val="000000"/>
          <w:u w:color="000000"/>
        </w:rPr>
        <w:t>ysokiego napięcia 110 kV przedstawiono oznaczeniem graficznym na rysunku planu;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14 m, licząc po 7 m od osi linii w obu kierunkach - dla linii napowietrznej średniego napięcia SN-15 kV; dodatkowo pasy technologiczne od istniejących elektroenergetycznych </w:t>
      </w:r>
      <w:r>
        <w:rPr>
          <w:color w:val="000000"/>
          <w:u w:color="000000"/>
        </w:rPr>
        <w:t>linii napowietrznych średniego napięcia 15 kV przedstawiono oznaczeniem graficznym na rysunku planu;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0,5 m, licząc po 0,25 m od osi linii w obu kierunkach - dla linii kablowych średniego i niskiego napięcia nn-0,4 kV.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Pasy technologiczne, o których </w:t>
      </w:r>
      <w:r>
        <w:rPr>
          <w:color w:val="000000"/>
          <w:u w:color="000000"/>
        </w:rPr>
        <w:t>mowa w ust. 1, obowiązują od funkcjonujących linii elektroenergetycznych, jednocześnie dopuszcza się budowę, rozbudowę i przebudowę rozdzielczej sieci elektroenergetycznej, zgodnie z ustaleniami § 33; jednocześnie w przypadku skablowania linii napowietrzne</w:t>
      </w:r>
      <w:r>
        <w:rPr>
          <w:color w:val="000000"/>
          <w:u w:color="000000"/>
        </w:rPr>
        <w:t>j, likwidacji bądź zmiany przebiegu linii, oznaczenie graficzne nie ma zastosowania, a szerokości i przebieg pasów technologicznych należy określić na podstawie stanu faktycznego zgodnie z ust. 1.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pasach technologicznych, o których mowa w ust. 1 ustal</w:t>
      </w:r>
      <w:r>
        <w:rPr>
          <w:color w:val="000000"/>
          <w:u w:color="000000"/>
        </w:rPr>
        <w:t>a się zakaz lokalizacji drzew, jednocześnie obowiązują przepisy odrębne w szczególności dotyczące wymagań w zakresie odległości obiektów budowlanych i warunków zagospodarowania terenów w sąsiedztwie linii elektroenergetycznych, a także w sprawie dopuszczal</w:t>
      </w:r>
      <w:r>
        <w:rPr>
          <w:color w:val="000000"/>
          <w:u w:color="000000"/>
        </w:rPr>
        <w:t>nych poziomów pól elektromagnetycznych w środowisku.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W zakresie szczególnych warunków zagospodarowania terenów oraz ograniczeń w ich użytkowaniu w celu zapewnienia eksploatacji linii kolejowej, działania urządzeń związanych z prowadzeniem ruchu </w:t>
      </w:r>
      <w:r>
        <w:rPr>
          <w:color w:val="000000"/>
          <w:u w:color="000000"/>
        </w:rPr>
        <w:t>kolejowego, a także bezpieczeństwa ruchu kolejowego w sąsiedztwie linii kolejowej obowiązują ograniczenia, nakazy i zakazy wynikające z przepisów odrębnych z zakresu transportu kolejowego; wyznacza się strefę ochronną od terenów zamkniętych, przez którą pr</w:t>
      </w:r>
      <w:r>
        <w:rPr>
          <w:color w:val="000000"/>
          <w:u w:color="000000"/>
        </w:rPr>
        <w:t>zebiegają linie kolejowe, oznaczoną zgodnie z rysunkiem planu o szerokości 20 metrów od granicy terenów zamkniętych.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strefie, o której mowa w ust. 1, obowiązują nakazy i zakazy wynikające z przepisów odrębnych z zakresu transportu kolejowego, dotycząc</w:t>
      </w:r>
      <w:r>
        <w:rPr>
          <w:color w:val="000000"/>
          <w:u w:color="000000"/>
        </w:rPr>
        <w:t>e szczególnych zasad zagospodarowania, a w szczególności usytuowania obiektów budowlanych drzew i krzewów oraz wykonywania robót, w sąsiedztwie linii i obszarów kolejowych.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W zakresie szczególnych warunków zagospodarowania terenów oraz ograniczeń w i</w:t>
      </w:r>
      <w:r>
        <w:rPr>
          <w:color w:val="000000"/>
          <w:u w:color="000000"/>
        </w:rPr>
        <w:t>ch użytkowaniu należy uwzględnić dostępność do rowu będącego urządzeniem wodnym, który bezpośrednio sąsiaduje z terenami oznaczonymi na rysunku planu symbolami 1.1ZPW oraz 3.1RN-ZN.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W zakresie ustaleń dotyczących komunikacji, w tym powiązań komunikac</w:t>
      </w:r>
      <w:r>
        <w:rPr>
          <w:color w:val="000000"/>
          <w:u w:color="000000"/>
        </w:rPr>
        <w:t>yjnych z układem zewnętrznym, ustala się, że dostępy poszczególnych działek budowlanych do drogi publicznej należy zapewnić poprzez przyległe do tych działek drogi publiczne i drogi wewnętrzne.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W zakresie wymagań, wynikających z potrzeb kształtowania</w:t>
      </w:r>
      <w:r>
        <w:rPr>
          <w:color w:val="000000"/>
          <w:u w:color="000000"/>
        </w:rPr>
        <w:t xml:space="preserve"> przestrzeni publicznych obowiązują ustalenia dla poszczególnych terenów przeznaczonych pod drogi publiczne zgodnie z przepisami szczegółowymi zawartymi w rozdziale 3.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Stawkę procentową służącą naliczeniu opłaty, o której mowa w art. 36 ust. 4 ustawy</w:t>
      </w:r>
      <w:r>
        <w:rPr>
          <w:color w:val="000000"/>
          <w:u w:color="000000"/>
        </w:rPr>
        <w:t xml:space="preserve"> z dnia 27 marca 2003 r. o planowaniu i zagospodarowaniu przestrzennym, ustala się w wysokości 3%.</w:t>
      </w:r>
    </w:p>
    <w:p w:rsidR="00A77B3E" w:rsidRDefault="000C1A7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Przeznaczenie oraz uzupełniające przepisy szczegółowe dla poszczególnych terenów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Tereny oznaczone na rysunku planu symbolami: 1.1MNW, 1.</w:t>
      </w:r>
      <w:r>
        <w:rPr>
          <w:color w:val="000000"/>
          <w:u w:color="000000"/>
        </w:rPr>
        <w:t>2MNW, 1.3MNW, 1.4MNW, 1.5MNW, 1.6MNW, 1.7MNW, 1.8MNW, 1.9MNW oraz opisane jako</w:t>
      </w:r>
      <w:r>
        <w:rPr>
          <w:i/>
          <w:color w:val="000000"/>
          <w:u w:color="000000"/>
        </w:rPr>
        <w:t xml:space="preserve"> teren zabudowy mieszkaniowej jednorodzinnej wolnostojącej</w:t>
      </w:r>
      <w:r>
        <w:rPr>
          <w:color w:val="000000"/>
          <w:u w:color="000000"/>
        </w:rPr>
        <w:t xml:space="preserve"> przeznacza się pod zabudowę mieszkaniową jednorodzinną, przez którą należy rozumieć budynek mieszkalny jednorodzinny wy</w:t>
      </w:r>
      <w:r>
        <w:rPr>
          <w:color w:val="000000"/>
          <w:u w:color="000000"/>
        </w:rPr>
        <w:t>łącznie w układzie wolnostojącym w rozumieniu przepisów prawa budowlanego lub zespół takich budynków wraz z budynkami garażowymi i gospodarczymi, zielenią towarzyszącą i  niezbędnymi powierzchniami utwardzonymi.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1, ust</w:t>
      </w:r>
      <w:r>
        <w:rPr>
          <w:color w:val="000000"/>
          <w:u w:color="000000"/>
        </w:rPr>
        <w:t>ala się następujące zasady kształtowania zabudowy oraz wskaźniki zagospodarowania terenu, w tym zasady ochrony i kształtowania ładu przestrzennego i krajobrazu: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powierzchnia zabudowy w stosunku do powierzchni działki budowlanej nie może przekraczać wart</w:t>
      </w:r>
      <w:r>
        <w:rPr>
          <w:color w:val="000000"/>
          <w:u w:color="000000"/>
        </w:rPr>
        <w:t>ości 0,25;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intensywność zabudowy jako wskaźnik powierzchni całkowitej zabudowy w odniesieniu do powierzchni działki budowlanej wynosi 0,05;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powierzchni całkowitej zabudowy w odniesieniu do powi</w:t>
      </w:r>
      <w:r>
        <w:rPr>
          <w:color w:val="000000"/>
          <w:u w:color="000000"/>
        </w:rPr>
        <w:t>erzchni działki budowlanej wynosi 0,5;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minimalny udział procentowy powierzchni biologicznie czynnej w odniesieniu do powierzchni działki budowlanej wynosi 50 %;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maksymalna wysokość zabudowy mierzona od poziomu określanego zgodnie z przepisami </w:t>
      </w:r>
      <w:r>
        <w:rPr>
          <w:color w:val="000000"/>
          <w:u w:color="000000"/>
        </w:rPr>
        <w:t>odrębnymi do najwyższego punktu dachu w przypadku wiat i budynków oraz najwyższego punktu dla pozostałych obiektów budowlanych wynosi 10 metrów;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obowiązują, z zastrzeżeniem pkt 7, dachy strome o symetrycznych głównych połaciach dachowych i o kącie nachy</w:t>
      </w:r>
      <w:r>
        <w:rPr>
          <w:color w:val="000000"/>
          <w:u w:color="000000"/>
        </w:rPr>
        <w:t>lenia głównych połaci wynoszącym od 35°do 45°;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dla istniejących budynków mieszkalnych oraz istniejących i planowanych budynków niemieszkalnych, dopuszcza się dachy o kącie nachylenia połaci dachowych do 45º;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obowiązują nieprzekraczalne linie zabudowy</w:t>
      </w:r>
      <w:r>
        <w:rPr>
          <w:color w:val="000000"/>
          <w:u w:color="000000"/>
        </w:rPr>
        <w:t xml:space="preserve"> wyznaczone zgodnie z rysunkiem planu i w odległości od linii rozgraniczających zgodnie z przedstawionymi na rysunku planu wymiarami;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obowiązują miejsca parkingowe, wliczając w tym garaże, co najmniej w liczbie ustalonej zgodnie z następującymi wskaźnik</w:t>
      </w:r>
      <w:r>
        <w:rPr>
          <w:color w:val="000000"/>
          <w:u w:color="000000"/>
        </w:rPr>
        <w:t>ami i zasadami: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 miejsca parkingowe na 1 lokal mieszkalny,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w przypadku wydzielenia odrębnego lokalu użytkowego,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ramach określonej minimalnej liczby miejsc do parkowania, należ</w:t>
      </w:r>
      <w:r>
        <w:rPr>
          <w:color w:val="000000"/>
          <w:u w:color="000000"/>
        </w:rPr>
        <w:t>y zapewnić miejsca przeznaczone na parkowanie pojazdów zaopatrzonych w kartę parkingową, w liczbie nie mniejszej niż określonej w przepisach odrębnych dla dróg publicznych, stref zamieszkania oraz stref ruchu,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miejsca do parkowania przewidziane dla obsł</w:t>
      </w:r>
      <w:r>
        <w:rPr>
          <w:color w:val="000000"/>
          <w:u w:color="000000"/>
        </w:rPr>
        <w:t>ugi dopuszczonych w planie obiektów należy lokalizować w granicach działek budowlanych, na których znajdują się te obiekty.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Minimalna powierzchnia nowo wydzielonych działek budowlanych służących realizacji zabudowy mieszkaniowej jednorodzinnej wolnostoj</w:t>
      </w:r>
      <w:r>
        <w:rPr>
          <w:color w:val="000000"/>
          <w:u w:color="000000"/>
        </w:rPr>
        <w:t>ącej wynosi 700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. 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dwóch lokali mieszkalnych w budynku jednorodzinnym wolnostojącym, wydzielana działka budowlana winna być nie mniejsza niż 400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na jeden lokal mieszkalny. 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Tereny oznaczone na rysunku plan symbolami: 1.1MNW-U, 1.2MNW-U, 1.3MNW-U, 1.4MNW-U, 1.5MNW-U oraz opisane jako </w:t>
      </w:r>
      <w:r>
        <w:rPr>
          <w:i/>
          <w:color w:val="000000"/>
          <w:u w:color="000000"/>
        </w:rPr>
        <w:t xml:space="preserve">teren zabudowy mieszkaniowej jednorodzinnej wolnostojącej lub usług </w:t>
      </w:r>
      <w:r>
        <w:rPr>
          <w:color w:val="000000"/>
          <w:u w:color="000000"/>
        </w:rPr>
        <w:t>przeznacza się pod: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zabudowę mieszkaniową jednorodzinną - przez którą nale</w:t>
      </w:r>
      <w:r>
        <w:rPr>
          <w:color w:val="000000"/>
          <w:u w:color="000000"/>
        </w:rPr>
        <w:t>ży rozumieć budynek mieszkalny jednorodzinny wyłącznie w układzie wolnostojącym w rozumieniu przepisów prawa budowlanego lub zespół takich budynków wraz z budynkami garażowymi i gospodarczymi, zielenią towarzyszącą i niezbędnymi  powierzchniami utwardzonym</w:t>
      </w:r>
      <w:r>
        <w:rPr>
          <w:color w:val="000000"/>
          <w:u w:color="000000"/>
        </w:rPr>
        <w:t>i;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usługi wbudowane – przez które należy rozumieć lokale użytkowe znajdujące się w ramach wolnostojących budynków mieszkalno-usługowych o funkcji: handlu detalicznego, gastronomii, rzemiosła usługowego, ochrony zdrowia w formie gabinetów lekarskich i we</w:t>
      </w:r>
      <w:r>
        <w:rPr>
          <w:color w:val="000000"/>
          <w:u w:color="000000"/>
        </w:rPr>
        <w:t>terynaryjnych, a także o funkcji związanej z obsługą klientów takie jak: biura, kancelarie, pracownie;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usługi nieuciążliwe – przez które należy rozumieć wolnostojące budynki usługowe przeznaczone pod: handel detaliczny o powierzchni sprzedaży do 400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gastronomię, rzemiosło usługowe, gabinety lekarskie i weterynaryjne, a także obiekty o funkcji związanej z obsługą klientów takie jak: biura, kancelarie, pracownie.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1, ustala się następujące zasady kształtowania zabud</w:t>
      </w:r>
      <w:r>
        <w:rPr>
          <w:color w:val="000000"/>
          <w:u w:color="000000"/>
        </w:rPr>
        <w:t>owy oraz wskaźniki zagospodarowania terenu, w tym zasady ochrony i kształtowania ładu przestrzennego i krajobrazu: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powierzchnia zabudowy w stosunku do powierzchni działki budowlanej nie może przekraczać wartości 0,25;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minimalna intensywność zabudowy </w:t>
      </w:r>
      <w:r>
        <w:rPr>
          <w:color w:val="000000"/>
          <w:u w:color="000000"/>
        </w:rPr>
        <w:t>jako wskaźnik powierzchni całkowitej zabudowy w odniesieniu do powierzchni działki budowlanej wynosi 0,05;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maksymalna intensywność zabudowy jako wskaźnik powierzchni całkowitej zabudowy w odniesieniu do powierzchni działki budowlanej wynosi 0,5;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</w:t>
      </w:r>
      <w:r>
        <w:rPr>
          <w:color w:val="000000"/>
          <w:u w:color="000000"/>
        </w:rPr>
        <w:t>malny udział procentowy powierzchni biologicznie czynnej w odniesieniu do powierzchni działki budowlanej wynosi 50%;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maksymalna wysokość zabudowy mierzona od poziomu określanego zgodnie z przepisami odrębnymi do najwyższego punktu dachu w przypadku wiat</w:t>
      </w:r>
      <w:r>
        <w:rPr>
          <w:color w:val="000000"/>
          <w:u w:color="000000"/>
        </w:rPr>
        <w:t xml:space="preserve"> i budynków oraz najwyższego punktu dla pozostałych obiektów budowlanych wynosi 10 metrów;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obowiązują, z zastrzeżeniem pkt 7, dachy strome o symetrycznych głównych połaciach dachowych i o kącie nachylenia głównych połaci wynoszącym od 35°do 45°;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dla </w:t>
      </w:r>
      <w:r>
        <w:rPr>
          <w:color w:val="000000"/>
          <w:u w:color="000000"/>
        </w:rPr>
        <w:t>istniejących budynków mieszkalnych oraz istniejących i planowanych budynków niemieszkalnych, dopuszcza się dachy o kącie nachylenia głównych połaci dachowych do 45º;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obowiązują nieprzekraczalne linie zabudowy wyznaczone zgodnie z rysunkiem planu i w odl</w:t>
      </w:r>
      <w:r>
        <w:rPr>
          <w:color w:val="000000"/>
          <w:u w:color="000000"/>
        </w:rPr>
        <w:t>egłości od linii rozgraniczających zgodnie z przedstawionymi na rysunku planu wymiarami;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obowiązują miejsca parkingowe, wliczając w tym garaże, co najmniej w liczbie ustalonej zgodnie z następującymi wskaźnikami i zasadami: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 miejsca parkingowe na 1 </w:t>
      </w:r>
      <w:r>
        <w:rPr>
          <w:color w:val="000000"/>
          <w:u w:color="000000"/>
        </w:rPr>
        <w:t>lokal mieszkalny,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w przypadku wydzielenia odrębnego lokalu użytkowego usług wbudowanych, a także dopuszczonych w planie usług nieuciążliwych,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ramach określonej minimalnej liczby m</w:t>
      </w:r>
      <w:r>
        <w:rPr>
          <w:color w:val="000000"/>
          <w:u w:color="000000"/>
        </w:rPr>
        <w:t>iejsc do parkowania, należy zapewnić miejsca przeznaczone na parkowanie pojazdów zaopatrzonych w kartę parkingową, w liczbie nie mniejszej niż określonej w przepisach odrębnych dla dróg publicznych, stref zamieszkania oraz stref ruchu,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miejsca do parkow</w:t>
      </w:r>
      <w:r>
        <w:rPr>
          <w:color w:val="000000"/>
          <w:u w:color="000000"/>
        </w:rPr>
        <w:t>ania przewidziane dla obsługi dopuszczonych w planie obiektów należy lokalizować w granicach działek budowlanych, na których znajdują się te obiekty.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Minimalna powierzchnia nowo wydzielonych działek budowlanych służących realizacji zabudowy mieszkaniowe</w:t>
      </w:r>
      <w:r>
        <w:rPr>
          <w:color w:val="000000"/>
          <w:u w:color="000000"/>
        </w:rPr>
        <w:t>j jednorodzinnej wolnostojącej lub usług wynosi 750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dwóch lokali mieszkalnych w budynku jednorodzinnym wolnostojącym, wydzielana działka budowlana winna być nie mniejsza niż 400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jeden lokal mieszkalny.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Tereny oznaczone na </w:t>
      </w:r>
      <w:r>
        <w:rPr>
          <w:color w:val="000000"/>
          <w:u w:color="000000"/>
        </w:rPr>
        <w:t xml:space="preserve">rysunku planu symbolami: 2.1MN, 2.2MN, 2.3MN, 2.4MN, 2.5MN, 2.6MN, 2.7MN, 2.8MN, 3.1MN, 3.2MN, 3.3MN, 3.4MN, 3.5MN, 3.6MN, 3.7MN, 3.8MN, 3.9MN, 3.10MN, 3.11MN, 3.12MN, 3.13MN, 3.14MN, 3.15MN oraz opisane jako </w:t>
      </w:r>
      <w:r>
        <w:rPr>
          <w:i/>
          <w:color w:val="000000"/>
          <w:u w:color="000000"/>
        </w:rPr>
        <w:t>teren zabudowy mieszkaniowej jednorodzinnej</w:t>
      </w:r>
      <w:r>
        <w:rPr>
          <w:color w:val="000000"/>
          <w:u w:color="000000"/>
        </w:rPr>
        <w:t xml:space="preserve"> przeznacza się pod zabudowę mieszkaniową jednorodzinną, przez którą należy rozumieć budynek mieszkalny jednorodzinny w rozumieniu przepisów prawa budowlanego lub zespół takich budynków wraz z budynkami garażowymi i gospodarczymi, zielenią towarzyszącą i n</w:t>
      </w:r>
      <w:r>
        <w:rPr>
          <w:color w:val="000000"/>
          <w:u w:color="000000"/>
        </w:rPr>
        <w:t>iezbędnymi powierzchniami utwardzonymi.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1, ustala się następujące zasady kształtowania zabudowy oraz wskaźniki zagospodarowania terenu, w tym zasady ochrony i kształtowania ładu przestrzennego i krajobrazu: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</w:t>
      </w:r>
      <w:r>
        <w:rPr>
          <w:color w:val="000000"/>
          <w:u w:color="000000"/>
        </w:rPr>
        <w:t>hnia zabudowy w stosunku do powierzchni działki budowlanej nie może przekraczać wartości: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0,25 w przypadku realizacji zabudowy w układzie wolnostojącym,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0,35 w przypadku realizacji zabudowy w układzie bliźniaczym,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0,40 w przypadku realizacji </w:t>
      </w:r>
      <w:r>
        <w:rPr>
          <w:color w:val="000000"/>
          <w:u w:color="000000"/>
        </w:rPr>
        <w:t>zabudowy w układzie szeregowym;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intensywność zabudowy jako wskaźnik powierzchni całkowitej zabudowy w odniesieniu do powierzchni działki budowlanej wynosi 0,05;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maksymalna intensywność zabudowy jako wskaźnik powierzchni całkowitej zabudowy </w:t>
      </w:r>
      <w:r>
        <w:rPr>
          <w:color w:val="000000"/>
          <w:u w:color="000000"/>
        </w:rPr>
        <w:t>w odniesieniu do powierzchni działki budowlanej wynosi: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0,5 w przypadku realizacji zabudowy w układzie wolnostojącym,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0,7 w przypadku realizacji zabudowy w układzie bliźniaczym,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0,9 w przypadku realizacji zabudowy w układzie szeregowym;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</w:t>
      </w:r>
      <w:r>
        <w:rPr>
          <w:color w:val="000000"/>
          <w:u w:color="000000"/>
        </w:rPr>
        <w:t>ny udział procentowy powierzchni biologicznie czynnej w odniesieniu do powierzchni działki budowlanej wynosi: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50% w przypadku realizacji zabudowy w układzie wolnostojącym,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45% w przypadku realizacji zabudowy w układzie bliźniaczym,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40% w przypadku</w:t>
      </w:r>
      <w:r>
        <w:rPr>
          <w:color w:val="000000"/>
          <w:u w:color="000000"/>
        </w:rPr>
        <w:t xml:space="preserve"> realizacji zabudowy w układzie szeregowym;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maksymalna wysokość zabudowy mierzona od poziomu określanego zgodnie z przepisami odrębnymi do najwyższego punktu dachu w przypadku wiat i budynków oraz najwyższego punktu dla pozostałych obiektów budowlanych </w:t>
      </w:r>
      <w:r>
        <w:rPr>
          <w:color w:val="000000"/>
          <w:u w:color="000000"/>
        </w:rPr>
        <w:t>wynosi 10 metrów;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obowiązują dachy płaskie lub strome o symetrycznych głównych połaciach dachowych i o kącie nachylenia głównych połaci wynoszącym do 45°;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obowiązują nieprzekraczalne linie zabudowy wyznaczone zgodnie z rysunkiem planu i w odległości </w:t>
      </w:r>
      <w:r>
        <w:rPr>
          <w:color w:val="000000"/>
          <w:u w:color="000000"/>
        </w:rPr>
        <w:t>od linii rozgraniczających zgodnie z przedstawionymi na rysunku planu wymiarami;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obowiązują miejsca parkingowe, wliczając w tym garaże, co najmniej w liczbie ustalonej zgodnie z następującymi wskaźnikami i zasadami: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 miejsca parkingowe na 1 lokal mi</w:t>
      </w:r>
      <w:r>
        <w:rPr>
          <w:color w:val="000000"/>
          <w:u w:color="000000"/>
        </w:rPr>
        <w:t>eszkalny,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w przypadku wydzielenia odrębnego lokalu użytkowego,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w ramach określonej minimalnej liczby miejsc do parkowania, należy zapewnić miejsca przeznaczone na parkowanie </w:t>
      </w:r>
      <w:r>
        <w:rPr>
          <w:color w:val="000000"/>
          <w:u w:color="000000"/>
        </w:rPr>
        <w:t>pojazdów zaopatrzonych w kartę parkingową, w liczbie nie mniejszej niż określonej w przepisach odrębnych dla dróg publicznych, stref zamieszkania oraz stref ruchu,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miejsca do parkowania przewidziane dla obsługi dopuszczonych w planie obiektów należy lok</w:t>
      </w:r>
      <w:r>
        <w:rPr>
          <w:color w:val="000000"/>
          <w:u w:color="000000"/>
        </w:rPr>
        <w:t>alizować w granicach działek budowlanych, na których znajdują się te obiekty.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Minimalną powierzchnię nowo wydzielanych działek budowlanych ustala się na: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250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w przypadku działek wydzielanych pod zabudowę w układzie szeregowym;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350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w przypadk</w:t>
      </w:r>
      <w:r>
        <w:rPr>
          <w:color w:val="000000"/>
          <w:u w:color="000000"/>
        </w:rPr>
        <w:t>u działek wydzielanych pod zabudowę w układzie bliźniaczym;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600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w przypadku działek wydzielanych pod zabudowę w układzie wolnostojącym.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dwóch lokali mieszkalnych w budynku jednorodzinnym wolnostojącym,  bliźniaczym bądź szeregowym, wyd</w:t>
      </w:r>
      <w:r>
        <w:rPr>
          <w:color w:val="000000"/>
          <w:u w:color="000000"/>
        </w:rPr>
        <w:t>zielana działka budowlana winna być nie mniejsza niż 300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jeden lokal mieszkalny.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Tereny oznaczone na rysunku planu symbolami: 2.1MN-U, 2.2MN-U, 2.3MN-U, 2.4MN-U, 2.5MN-U, 3.1MN-U, 3.2.MN-U, 3.3MN-U, 3.4MN-U, 3.5MN-U, 3.6MN-U, 3.7.MN-U, 3.8MN</w:t>
      </w:r>
      <w:r>
        <w:rPr>
          <w:color w:val="000000"/>
          <w:u w:color="000000"/>
        </w:rPr>
        <w:t xml:space="preserve">-U, 3.9MN-U, 3.10MN-U, 3.11MN-U, 3.12.MN-U, 3.13MN-U, 3.14MN-U, 3.15MN-U, 3.16MN-U oraz opisane jako </w:t>
      </w:r>
      <w:r>
        <w:rPr>
          <w:i/>
          <w:color w:val="000000"/>
          <w:u w:color="000000"/>
        </w:rPr>
        <w:t>teren zabudowy mieszkaniowej jednorodzinnej lub usług</w:t>
      </w:r>
      <w:r>
        <w:rPr>
          <w:color w:val="000000"/>
          <w:u w:color="000000"/>
        </w:rPr>
        <w:t xml:space="preserve"> przeznacza się pod: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zabudowę mieszkaniową jednorodzinną - przez którą należy rozumieć budynek mies</w:t>
      </w:r>
      <w:r>
        <w:rPr>
          <w:color w:val="000000"/>
          <w:u w:color="000000"/>
        </w:rPr>
        <w:t>zkalny jednorodzinny w rozumieniu przepisów prawa budowlanego lub zespół takich budynków wraz z budynkami garażowymi i gospodarczymi, zielenią towarzyszącą i niezbędnymi powierzchniami utwardzonymi;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usługi wbudowane – przez które należy rozumieć lokale </w:t>
      </w:r>
      <w:r>
        <w:rPr>
          <w:color w:val="000000"/>
          <w:u w:color="000000"/>
        </w:rPr>
        <w:t>użytkowe znajdujące się w ramach wolnostojących budynków mieszkalno-usługowych o funkcji: handlu detalicznego, gastronomii, rzemiosła usługowego, ochrony zdrowia w formie gabinetów lekarskich i weterynaryjnych, a także o funkcji związanej z obsługą klientó</w:t>
      </w:r>
      <w:r>
        <w:rPr>
          <w:color w:val="000000"/>
          <w:u w:color="000000"/>
        </w:rPr>
        <w:t>w takie jak: biura, kancelarie, pracownie;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usługi nieuciążliwe – przez które należy rozumieć wolnostojące budynki usługowe przeznaczone pod: handel detaliczny o powierzchni sprzedaży do 400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z zastrzeżeniem pkt 4, gastronomię, rzemiosło usługowe, gabi</w:t>
      </w:r>
      <w:r>
        <w:rPr>
          <w:color w:val="000000"/>
          <w:u w:color="000000"/>
        </w:rPr>
        <w:t>nety lekarskie i weterynaryjne, a także obiekty o funkcji związanej z obsługą klientów takie jak: biura, kancelarie, pracownie;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handel detaliczny o powierzchni sprzedaży do 2000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który dopuszcza się na terenie oznaczonym na rysunku planu symbolem 2.1</w:t>
      </w:r>
      <w:r>
        <w:rPr>
          <w:color w:val="000000"/>
          <w:u w:color="000000"/>
        </w:rPr>
        <w:t>MN-U.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1, ustala się następujące zasady kształtowania zabudowy oraz wskaźniki zagospodarowania terenu, w tym zasady ochrony i kształtowania ładu przestrzennego i krajobrazu: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powierzchnia zabudowy w stosunku do </w:t>
      </w:r>
      <w:r>
        <w:rPr>
          <w:color w:val="000000"/>
          <w:u w:color="000000"/>
        </w:rPr>
        <w:t>powierzchni działki budowlanej nie może przekraczać wartości: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0,25 w przypadku realizacji zabudowy w układzie wolnostojącym,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0,35 w przypadku realizacji zabudowy w układzie bliźniaczym,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0,40 w przypadku realizacji zabudowy w układzie szeregowym, b</w:t>
      </w:r>
      <w:r>
        <w:rPr>
          <w:color w:val="000000"/>
          <w:u w:color="000000"/>
        </w:rPr>
        <w:t>ądź w przypadku realizacji obiektu usług handlu o powierzchni sprzedaży do 2000 m</w:t>
      </w:r>
      <w:r>
        <w:rPr>
          <w:color w:val="000000"/>
          <w:u w:color="000000"/>
          <w:vertAlign w:val="superscript"/>
        </w:rPr>
        <w:t xml:space="preserve">2  </w:t>
      </w:r>
      <w:r>
        <w:rPr>
          <w:color w:val="000000"/>
          <w:u w:color="000000"/>
        </w:rPr>
        <w:t xml:space="preserve">na  terenie oznaczonym na rysunku planu symbolem 2.1MN-U; 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intensywność zabudowy jako wskaźnik powierzchni całkowitej zabudowy w odniesieniu do powierzchni dzi</w:t>
      </w:r>
      <w:r>
        <w:rPr>
          <w:color w:val="000000"/>
          <w:u w:color="000000"/>
        </w:rPr>
        <w:t>ałki budowlanej wynosi 0,05;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powierzchni całkowitej zabudowy w odniesieniu do powierzchni działki budowlanej wynosi: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0,5 w przypadku realizacji zabudowy w układzie wolnostojącym,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0,7 w przypadku reali</w:t>
      </w:r>
      <w:r>
        <w:rPr>
          <w:color w:val="000000"/>
          <w:u w:color="000000"/>
        </w:rPr>
        <w:t>zacji zabudowy w układzie bliźniaczym,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0,9 w przypadku realizacji zabudowy w układzie szeregowym;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minimalny udział procentowy powierzchni biologicznie czynnej w odniesieniu do powierzchni działki budowlanej wynosi: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50% w przypadku realizacji zabud</w:t>
      </w:r>
      <w:r>
        <w:rPr>
          <w:color w:val="000000"/>
          <w:u w:color="000000"/>
        </w:rPr>
        <w:t>owy w układzie wolnostojącym,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45% w przypadku realizacji zabudowy w układzie bliźniaczym,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40% w przypadku realizacji zabudowy w układzie szeregowym,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25% w przypadku realizacji obiektu usług handlu o powierzchni sprzedaży do 2000 m</w:t>
      </w:r>
      <w:r>
        <w:rPr>
          <w:color w:val="000000"/>
          <w:u w:color="000000"/>
          <w:vertAlign w:val="superscript"/>
        </w:rPr>
        <w:t xml:space="preserve">2  </w:t>
      </w:r>
      <w:r>
        <w:rPr>
          <w:color w:val="000000"/>
          <w:u w:color="000000"/>
        </w:rPr>
        <w:t>na  terenie oz</w:t>
      </w:r>
      <w:r>
        <w:rPr>
          <w:color w:val="000000"/>
          <w:u w:color="000000"/>
        </w:rPr>
        <w:t>naczonym na rysunku planu symbolem 2.1MN-U;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maksymalna wysokość zabudowy mierzona od poziomu określanego zgodnie z przepisami odrębnymi do najwyższego punktu dachu w przypadku wiat i budynków oraz najwyższego punktu dla pozostałych obiektów budowlanych </w:t>
      </w:r>
      <w:r>
        <w:rPr>
          <w:color w:val="000000"/>
          <w:u w:color="000000"/>
        </w:rPr>
        <w:t>wynosi 10 metrów;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obowiązują dachy płaskie lub strome o symetrycznych głównych połaciach dachowych i o kącie nachylenia głównych połaci wynoszącym do 45°;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obowiązują nieprzekraczalne linie zabudowy wyznaczone zgodnie z rysunkiem planu i w odległości </w:t>
      </w:r>
      <w:r>
        <w:rPr>
          <w:color w:val="000000"/>
          <w:u w:color="000000"/>
        </w:rPr>
        <w:t>od linii rozgraniczających zgodnie z przedstawionymi na rysunku planu wymiarami;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 przypadku działek wydzielanych pod samodzielne budynki usługowe obowiązują zasady kształtowania zabudowy oraz wskaźniki zagospodarowania terenu jak dla zabudowy w układzi</w:t>
      </w:r>
      <w:r>
        <w:rPr>
          <w:color w:val="000000"/>
          <w:u w:color="000000"/>
        </w:rPr>
        <w:t>e wolnostojącym, z zastrzeżeniem odrębnych ustaleń w przypadku realizacji obiektu usług handlu o powierzchni sprzedaży do 2000 m</w:t>
      </w:r>
      <w:r>
        <w:rPr>
          <w:color w:val="000000"/>
          <w:u w:color="000000"/>
          <w:vertAlign w:val="superscript"/>
        </w:rPr>
        <w:t xml:space="preserve">2  </w:t>
      </w:r>
      <w:r>
        <w:rPr>
          <w:color w:val="000000"/>
          <w:u w:color="000000"/>
        </w:rPr>
        <w:t>na  terenie oznaczonym na rysunku planu symbolem 2.1MN-U;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obowiązują miejsca parkingowe, wliczając w tym garaże, co najmni</w:t>
      </w:r>
      <w:r>
        <w:rPr>
          <w:color w:val="000000"/>
          <w:u w:color="000000"/>
        </w:rPr>
        <w:t>ej w liczbie ustalonej zgodnie z następującymi wskaźnikami i zasadami: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 miejsca parkingowe na 1 lokal mieszkalny,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 miejsce parkingowe na każde rozpoczęte 40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sprzedaży w obiektach usług handlu detalicznego o powierzchni sprzedaży do </w:t>
      </w:r>
      <w:r>
        <w:rPr>
          <w:color w:val="000000"/>
          <w:u w:color="000000"/>
        </w:rPr>
        <w:t>2000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w przypadku wydzielenia odrębnego lokalu użytkowego usług wbudowanych, a także dopuszczonych w planie usług nieuciążliwych, 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w ramach określonej minimalnej liczby miejsc do</w:t>
      </w:r>
      <w:r>
        <w:rPr>
          <w:color w:val="000000"/>
          <w:u w:color="000000"/>
        </w:rPr>
        <w:t xml:space="preserve"> parkowania, należy zapewnić miejsca przeznaczone na parkowanie pojazdów zaopatrzonych w kartę parkingową, w liczbie nie mniejszej niż określonej w przepisach odrębnych dla dróg publicznych, stref zamieszkania oraz stref ruchu,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miejsca do parkowania prz</w:t>
      </w:r>
      <w:r>
        <w:rPr>
          <w:color w:val="000000"/>
          <w:u w:color="000000"/>
        </w:rPr>
        <w:t>ewidziane dla obsługi dopuszczonych w planie obiektów należy lokalizować w granicach działek budowlanych, na których znajdują się te obiekty.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Minimalną powierzchnię nowo wydzielanych działek budowlanych ustala się na: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250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w przypadku działek wydzi</w:t>
      </w:r>
      <w:r>
        <w:rPr>
          <w:color w:val="000000"/>
          <w:u w:color="000000"/>
        </w:rPr>
        <w:t>elanych pod zabudowę w układzie szeregowym;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350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w przypadku działek wydzielanych pod zabudowę w układzie bliźniaczym;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600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w przypadku działek wydzielanych pod zabudowę w układzie wolnostojącym.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dwóch lokali mieszkalnych w budynku</w:t>
      </w:r>
      <w:r>
        <w:rPr>
          <w:color w:val="000000"/>
          <w:u w:color="000000"/>
        </w:rPr>
        <w:t xml:space="preserve"> jednorodzinnym wolnostojącym,  bliźniaczym bądź szeregowym, wydzielana działka budowlana winna być nie mniejsza niż 300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jeden lokal mieszkalny.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Teren oznaczony na rysunku planu symbolem 3.1UL oraz opisany jako </w:t>
      </w:r>
      <w:r>
        <w:rPr>
          <w:i/>
          <w:color w:val="000000"/>
          <w:u w:color="000000"/>
        </w:rPr>
        <w:t>teren usług rzemieślniczych</w:t>
      </w:r>
      <w:r>
        <w:rPr>
          <w:color w:val="000000"/>
          <w:u w:color="000000"/>
        </w:rPr>
        <w:t xml:space="preserve"> pr</w:t>
      </w:r>
      <w:r>
        <w:rPr>
          <w:color w:val="000000"/>
          <w:u w:color="000000"/>
        </w:rPr>
        <w:t xml:space="preserve">zeznacza się, z zastrzeżeniem ust. 2 i 3 pod: 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handel detaliczny o powierzchni sprzedaży do 400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; 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składy, magazyny i handel hurtowy;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obsługę spedycji, przeładunek i sortowanie towarów oraz działalność kurierską;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usługi związane z obsługą, </w:t>
      </w:r>
      <w:r>
        <w:rPr>
          <w:color w:val="000000"/>
          <w:u w:color="000000"/>
        </w:rPr>
        <w:t>pielęgnacją, wynajmem i naprawą pojazdów samochodowych oraz maszyn i urządzeń;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usługi o charakterze biurowym, związane z obsługą klientów;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gastronomię;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usługowo-produkcyjną działalność ogrodniczą;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rzemieślniczą działalność usługowo-produkcyjną </w:t>
      </w:r>
      <w:r>
        <w:rPr>
          <w:color w:val="000000"/>
          <w:u w:color="000000"/>
        </w:rPr>
        <w:t>– przez którą należy rozumieć obiekty przeznaczone do prowadzenia rzemieślniczej działalności usługowo-produkcyjnej takiej jak: cukiernie i piekarnie, zakłady: przetwórstwa rolno-spożywczego, krawieckie, stolarskie, ślusarskie, kamieniarskie związane z mon</w:t>
      </w:r>
      <w:r>
        <w:rPr>
          <w:color w:val="000000"/>
          <w:u w:color="000000"/>
        </w:rPr>
        <w:t>tażem i instalacjami budowlanymi, poligraficzne.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uzupełniające przeznaczenie mieszkaniowe w formie lokali mieszkalnych realizowanych w ramach budynków spełniających funkcję usługową, produkcyjną bądź składowo-magazynową.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terenie, o k</w:t>
      </w:r>
      <w:r>
        <w:rPr>
          <w:color w:val="000000"/>
          <w:u w:color="000000"/>
        </w:rPr>
        <w:t>tórym mowa w ust. 1, zakazuje się prowadzenia działalności zaliczanych do przedsięwzięć mogących zawsze znacząco oddziaływać na środowisko oraz mogących potencjalnie znacząco oddziaływać na środowisko, w rozumieniu przepisów odrębnych w sprawie przedsięwzi</w:t>
      </w:r>
      <w:r>
        <w:rPr>
          <w:color w:val="000000"/>
          <w:u w:color="000000"/>
        </w:rPr>
        <w:t>ęć mogących znacząco oddziaływać na środowisko, z wyłączeniem inwestycji celu publicznego oraz infrastruktury technicznej, w tym kolejowej.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terenie, o którym mowa w ust. 1, ustala się następujące zasady kształtowania zabudowy oraz wskaźniki zagospoda</w:t>
      </w:r>
      <w:r>
        <w:rPr>
          <w:color w:val="000000"/>
          <w:u w:color="000000"/>
        </w:rPr>
        <w:t>rowania terenu, w tym zasady ochrony i kształtowania ładu przestrzennego i krajobrazu: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powierzchnia zabudowy w stosunku do powierzchni działki budowlanej nie może przekraczać wartości 0,35;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intensywność zabudowy jako wskaźnik powierzchni ca</w:t>
      </w:r>
      <w:r>
        <w:rPr>
          <w:color w:val="000000"/>
          <w:u w:color="000000"/>
        </w:rPr>
        <w:t>łkowitej zabudowy w odniesieniu do powierzchni działki budowlanej wynosi 0,05;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powierzchni całkowitej zabudowy w odniesieniu do powierzchni działki budowlanej wynosi 0,7;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minimalny udział procentowy powi</w:t>
      </w:r>
      <w:r>
        <w:rPr>
          <w:color w:val="000000"/>
          <w:u w:color="000000"/>
        </w:rPr>
        <w:t>erzchni biologicznie czynnej w odniesieniu do powierzchni działki budowlanej wynosi 35%;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maksymalna wysokość zabudowy, z zastrzeżeniem pkt 6, mierzona od poziomu określonego zgodnie z przepisami odrębnymi do najwyższego punktu dachu w przypadku wiat i b</w:t>
      </w:r>
      <w:r>
        <w:rPr>
          <w:color w:val="000000"/>
          <w:u w:color="000000"/>
        </w:rPr>
        <w:t>udynków oraz najwyższego punktu dla pozostałych obiektów budowlanych wynosi 11 metrów;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obowiązują dachy płaskie lub strome o symetrycznych głównych połaciach dachowych i o kącie nachylenia głównych połaci wynoszącym do 45°;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obowiązują </w:t>
      </w:r>
      <w:r>
        <w:rPr>
          <w:color w:val="000000"/>
          <w:u w:color="000000"/>
        </w:rPr>
        <w:t>nieprzekraczalne linie zabudowy wyznaczone zgodnie z rysunkiem planu i w odległości od linii rozgraniczających zgodnie z przedstawionymi na rysunku planu wymiarami;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obowiązują miejsca parkingowe, wliczając w tym garaże, co najmniej w liczbie ustalonej z</w:t>
      </w:r>
      <w:r>
        <w:rPr>
          <w:color w:val="000000"/>
          <w:u w:color="000000"/>
        </w:rPr>
        <w:t>godnie z następującymi wskaźnikami i zasadami: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 miejsca parkingowe na 1 lokal mieszkalny,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w przypadku wydzielenia lokalu użytkowego, w tym dopuszczonych w planie usług wbudowanych,</w:t>
      </w:r>
      <w:r>
        <w:rPr>
          <w:color w:val="000000"/>
          <w:u w:color="000000"/>
        </w:rPr>
        <w:t xml:space="preserve"> 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1 miejsce parkingowe na każde rozpoczęte 40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sprzedaży w obiektach usług handlu detalicznego,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odpowiednio w stosunku 2 miejsc parkingowych na 10 osób posiadających zatrudnienie w pozostałych dopuszczonych na terenie działalnościach us</w:t>
      </w:r>
      <w:r>
        <w:rPr>
          <w:color w:val="000000"/>
          <w:u w:color="000000"/>
        </w:rPr>
        <w:t>ługowych i usługowo-produkcyjnych i składowo-magazynowych,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 ramach określonej minimalnej liczby miejsc do parkowania, należy zapewnić miejsca przeznaczone na parkowanie pojazdów zaopatrzonych w kartę parkingową, w liczbie nie mniejszej niż określonej w</w:t>
      </w:r>
      <w:r>
        <w:rPr>
          <w:color w:val="000000"/>
          <w:u w:color="000000"/>
        </w:rPr>
        <w:t> przepisach odrębnych dla dróg publicznych, stref zamieszkania oraz stref ruchu,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miejsca do parkowania przewidziane dla obsługi dopuszczonych w planie obiektów należy lokalizować w granicach działek budowlanych, na których znajdują się te obiekty.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Minimalna powierzchnia nowo wydzielonych działek budowlanych służących realizacji przeznaczeniom, o których mowa w ust. 1 i 2, wynosi 800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Teren oznaczony na rysunku planu symbolem 1.1U-P oraz opisany jako </w:t>
      </w:r>
      <w:r>
        <w:rPr>
          <w:i/>
          <w:color w:val="000000"/>
          <w:u w:color="000000"/>
        </w:rPr>
        <w:t>teren usług lub produkcji</w:t>
      </w:r>
      <w:r>
        <w:rPr>
          <w:color w:val="000000"/>
          <w:u w:color="000000"/>
        </w:rPr>
        <w:t xml:space="preserve"> przeznacza s</w:t>
      </w:r>
      <w:r>
        <w:rPr>
          <w:color w:val="000000"/>
          <w:u w:color="000000"/>
        </w:rPr>
        <w:t>ię, z zastrzeżeniem, o którym mowa w ust. 2, pod: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handel detaliczny o powierzchni sprzedaży do 2000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; 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składy, magazyny i handel hurtowy;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obsługę spedycji, przeładunek i sortowanie towarów oraz działalność kurierską;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usługi związane z obsługą</w:t>
      </w:r>
      <w:r>
        <w:rPr>
          <w:color w:val="000000"/>
          <w:u w:color="000000"/>
        </w:rPr>
        <w:t>, pielęgnacją, wynajmem i naprawą pojazdów samochodowych oraz maszyn i urządzeń;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usługi o charakterze biurowym, związane z obsługą klientów;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gastronomię;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usługi hotelowe takie jak: hotele, motele, zajazdy wraz z przeznaczeniem uzupełniającym funkc</w:t>
      </w:r>
      <w:r>
        <w:rPr>
          <w:color w:val="000000"/>
          <w:u w:color="000000"/>
        </w:rPr>
        <w:t>je hotelowe, takim jak: gastronomia, sale konferencyjne, sale wystawiennicze, sale taneczne;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usługowo-produkcyjną działalność ogrodniczą;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produkcję energii pozyskiwanej z energii słonecznej;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działalność produkcyjną bądź usługowo-produkcyjną, w ty</w:t>
      </w:r>
      <w:r>
        <w:rPr>
          <w:color w:val="000000"/>
          <w:u w:color="000000"/>
        </w:rPr>
        <w:t>m rzemiosło usługowo-produkcyjne.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1, zakazuje się prowadzenia działalności zaliczanych do przedsięwzięć mogących zawsze znacząco oddziaływać na środowisko oraz dopuszcza się prowadzenie działalności zaliczanych do mogący</w:t>
      </w:r>
      <w:r>
        <w:rPr>
          <w:color w:val="000000"/>
          <w:u w:color="000000"/>
        </w:rPr>
        <w:t>ch potencjalnie znacząco oddziaływać na środowisko, w rozumieniu przepisów odrębnych w sprawie przedsięwzięć mogących znacząco oddziaływać na środowisko.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terenie, o którym mowa w ust. 1, ustala się następujące zasady kształtowania zabudowy oraz wskaź</w:t>
      </w:r>
      <w:r>
        <w:rPr>
          <w:color w:val="000000"/>
          <w:u w:color="000000"/>
        </w:rPr>
        <w:t>niki zagospodarowania terenu, w tym zasady ochrony i kształtowania ładu przestrzennego i krajobrazu: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powierzchnia zabudowy w stosunku do powierzchni działki budowlanej nie może przekraczać wartości 0,4;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intensywność zabudowy jako wskaźnik p</w:t>
      </w:r>
      <w:r>
        <w:rPr>
          <w:color w:val="000000"/>
          <w:u w:color="000000"/>
        </w:rPr>
        <w:t>owierzchni całkowitej zabudowy w odniesieniu do powierzchni działki budowlanej wynosi 0,05;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maksymalna intensywność zabudowy jako wskaźnik powierzchni całkowitej zabudowy w odniesieniu do powierzchni działki budowlanej wynosi 0,8;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minimalny udział </w:t>
      </w:r>
      <w:r>
        <w:rPr>
          <w:color w:val="000000"/>
          <w:u w:color="000000"/>
        </w:rPr>
        <w:t>procentowy powierzchni biologicznie czynnej w odniesieniu do powierzchni działki budowlanej wynosi 25%;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maksymalna wysokość zabudowy mierzona od poziomu określonego na podstawie przepisów odrębnych do najwyższego punktu dachu w przypadku wiat i budynków</w:t>
      </w:r>
      <w:r>
        <w:rPr>
          <w:color w:val="000000"/>
          <w:u w:color="000000"/>
        </w:rPr>
        <w:t xml:space="preserve"> oraz najwyższego punktu dla pozostałych obiektów budowlanych wynosi 14 metrów;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dachy budynków należy kształtować jako: płaskie, łukowe lub o symetrycznym nachyleniu połaci;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obowiązują nieprzekraczalne linie zabudowy wyznaczone zgodnie z rysunkiem pl</w:t>
      </w:r>
      <w:r>
        <w:rPr>
          <w:color w:val="000000"/>
          <w:u w:color="000000"/>
        </w:rPr>
        <w:t>anu i w odległości od linii rozgraniczających zgodnie z przedstawionymi na rysunku planu wymiarami;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obowiązują miejsca parkingowe, wliczając w tym garaże, co najmniej w liczbie ustalonej zgodnie z następującymi wskaźnikami i zasadami: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1 miejsce parki</w:t>
      </w:r>
      <w:r>
        <w:rPr>
          <w:color w:val="000000"/>
          <w:u w:color="000000"/>
        </w:rPr>
        <w:t>ngowe na każde rozpoczęte 40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sprzedaży w obiektach usług handlu detalicznego o powierzchni sprzedaży do 2000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odpowiednio w stosunku 1 miejsce parkingowe na 4 osoby zatrudnione w obiektach produkcyjnych, składowych i magazynowych oraz </w:t>
      </w:r>
      <w:r>
        <w:rPr>
          <w:color w:val="000000"/>
          <w:u w:color="000000"/>
        </w:rPr>
        <w:t>handlu hurtowego, lecz nie mniej niż 4 miejsca parkingowe,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pozostałych dopuszczonych w planie obiektów usługowych,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ramach określonej minimalnej liczby miejsc do parkowania, należy</w:t>
      </w:r>
      <w:r>
        <w:rPr>
          <w:color w:val="000000"/>
          <w:u w:color="000000"/>
        </w:rPr>
        <w:t xml:space="preserve"> zapewnić miejsca przeznaczone na parkowanie pojazdów zaopatrzonych w kartę parkingową, w liczbie nie mniejszej niż określonej w przepisach odrębnych dla dróg publicznych, stref zamieszkania oraz stref ruchu,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miejsca do parkowania przewidziane dla obsłu</w:t>
      </w:r>
      <w:r>
        <w:rPr>
          <w:color w:val="000000"/>
          <w:u w:color="000000"/>
        </w:rPr>
        <w:t>gi dopuszczonych w planie obiektów należy lokalizować w granicach działek budowlanych, na których znajdują się te obiekty.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Minimalna powierzchnia nowo wydzielonych działek budowlanych służących realizacji przeznaczeniom, o których mowa w ust. 1, wynosi </w:t>
      </w:r>
      <w:r>
        <w:rPr>
          <w:color w:val="000000"/>
          <w:u w:color="000000"/>
        </w:rPr>
        <w:t>2000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Tereny oznaczone na rysunku planu symbolami: 2.1U-ZP, 3.1U-ZP oraz opisane jako </w:t>
      </w:r>
      <w:r>
        <w:rPr>
          <w:i/>
          <w:color w:val="000000"/>
          <w:u w:color="000000"/>
        </w:rPr>
        <w:t>teren usług lub zieleni urządzonej</w:t>
      </w:r>
      <w:r>
        <w:rPr>
          <w:color w:val="000000"/>
          <w:u w:color="000000"/>
        </w:rPr>
        <w:t xml:space="preserve"> przeznacza się pod: 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usługi sportu i rekreacji – przez które należy rozumieć obiekty i urządzenia służące działalności s</w:t>
      </w:r>
      <w:r>
        <w:rPr>
          <w:color w:val="000000"/>
          <w:u w:color="000000"/>
        </w:rPr>
        <w:t>portowo-rekreacyjnej, takie jak: sale sportowe, sale gimnastyczne, baseny, siłownie, kręgielnie, a także budowle i terenowe urządzenia sportowe jak: boiska, korty, bieżnie, trybuny, odkryte baseny i lodowiska oraz place zabaw;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zabudowę usługową służącą </w:t>
      </w:r>
      <w:r>
        <w:rPr>
          <w:color w:val="000000"/>
          <w:u w:color="000000"/>
        </w:rPr>
        <w:t>obsłudze terenów sportu i rekreacji - przez którą należy rozumieć obiekty towarzyszące działalności sportowo-rekreacyjnej jak szatnie i sanitariaty;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usługi kultury i rozrywki – przez które należy rozumieć placówki kultury takie jak: świetlice wiejskie, </w:t>
      </w:r>
      <w:r>
        <w:rPr>
          <w:color w:val="000000"/>
          <w:u w:color="000000"/>
        </w:rPr>
        <w:t>domy kultury, sale widowiskowo-konferencyjne, centra informacyjne, biblioteki, mediateki, kluby tematyczne, pracownie artystyczne, a także placówki do nich podobne wraz z obiektami towarzyszącymi;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handel detaliczny o powierzchni sprzedaży do 400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; 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5)</w:t>
      </w:r>
      <w:r>
        <w:t> </w:t>
      </w:r>
      <w:r>
        <w:rPr>
          <w:color w:val="000000"/>
          <w:u w:color="000000"/>
        </w:rPr>
        <w:t>usługi o charakterze biurowym, związane z obsługą klientów;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gastronomię;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zieleń urządzoną.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1, ustala się następujące zasady kształtowania zabudowy oraz wskaźniki zagospodarowania terenu, w tym zasady ochrony i  </w:t>
      </w:r>
      <w:r>
        <w:rPr>
          <w:color w:val="000000"/>
          <w:u w:color="000000"/>
        </w:rPr>
        <w:t>kształtowania ładu przestrzennego i krajobrazu: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powierzchnia zabudowy w stosunku do powierzchni działki budowlanej nie może przekraczać wartości 0,25;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minimalna intensywność zabudowy jako wskaźnik powierzchni całkowitej zabudowy w odniesieniu do powi</w:t>
      </w:r>
      <w:r>
        <w:rPr>
          <w:color w:val="000000"/>
          <w:u w:color="000000"/>
        </w:rPr>
        <w:t>erzchni działki budowlanej wynosi 0,05;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powierzchni całkowitej zabudowy w odniesieniu do powierzchni działki budowlanej wynosi 0,5;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minimalny udział procentowy powierzchni biologicznie czynnej w odniesie</w:t>
      </w:r>
      <w:r>
        <w:rPr>
          <w:color w:val="000000"/>
          <w:u w:color="000000"/>
        </w:rPr>
        <w:t>niu do powierzchni działki budowlanej wynosi 40%;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maksymalna wysokość zabudowy mierzona od poziomu określonego zgodnie z przepisami odrębnymi do najwyższego punktu dachu w przypadku wiat i budynków oraz najwyższego punktu dla pozostałych obiektów </w:t>
      </w:r>
      <w:r>
        <w:rPr>
          <w:color w:val="000000"/>
          <w:u w:color="000000"/>
        </w:rPr>
        <w:t>budowlanych wynosi 12 metrów;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dopuszcza się dowolną formę dachu;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obowiązują nieprzekraczalne linie zabudowy wyznaczone zgodnie z rysunkiem planu i w odległości od linii rozgraniczających zgodnie z przedstawionymi na rysunku planu wymiarami;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obowią</w:t>
      </w:r>
      <w:r>
        <w:rPr>
          <w:color w:val="000000"/>
          <w:u w:color="000000"/>
        </w:rPr>
        <w:t>zują miejsca parkingowe, wliczając w tym garaże, co najmniej w liczbie ustalonej zgodnie z następującymi wskaźnikami i zasadami: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1 miejsce parkingowe na każde rozpoczęte 150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dopuszczonych na terenie usług sportu i rekreacji,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pozostałych usług dopuszczonych na terenie,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ramach określonej minimalnej liczby miejsc do parkowania, należy zapewnić miejsca przeznaczone na parkowanie pojazdów zaopatrzonych w kart</w:t>
      </w:r>
      <w:r>
        <w:rPr>
          <w:color w:val="000000"/>
          <w:u w:color="000000"/>
        </w:rPr>
        <w:t>ę parkingową, w liczbie nie mniejszej niż określonej w przepisach odrębnych dla dróg publicznych, stref zamieszkania oraz stref ruchu,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miejsca do parkowania przewidziane dla obsługi dopuszczonych w planie obiektów należy lokalizować w granicach działek </w:t>
      </w:r>
      <w:r>
        <w:rPr>
          <w:color w:val="000000"/>
          <w:u w:color="000000"/>
        </w:rPr>
        <w:t>budowlanych, na których znajdują się te obiekty.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Minimalna powierzchnia nowo wydzielonych działek budowlanych służących realizacji przeznaczeniom, o których mowa w ust. 1,  wynosi 600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Tereny oznaczone na rysunku planu symbolami: 3.1RN, 3.2RN, 3.3RN, 3.4RN oraz opisane jako </w:t>
      </w:r>
      <w:r>
        <w:rPr>
          <w:i/>
          <w:color w:val="000000"/>
          <w:u w:color="000000"/>
        </w:rPr>
        <w:t>teren rolnictwa z zakazem zabudowy</w:t>
      </w:r>
      <w:r>
        <w:rPr>
          <w:color w:val="000000"/>
          <w:u w:color="000000"/>
        </w:rPr>
        <w:t xml:space="preserve"> przeznacza się pod grunty rolne, w formie gruntów ornych, upraw, łąk i pastwisk.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1, wprowadza</w:t>
      </w:r>
      <w:r>
        <w:rPr>
          <w:color w:val="000000"/>
          <w:u w:color="000000"/>
        </w:rPr>
        <w:t xml:space="preserve"> się zakaz zabudowy z wyłączeniem obiektów liniowych sieci technicznych, niezmieniających rolnego przeznaczenia terenu.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 xml:space="preserve">Teren oznaczony na rysunku planu symbolem 3.1RN-ZN oraz opisany jako </w:t>
      </w:r>
      <w:r>
        <w:rPr>
          <w:i/>
          <w:color w:val="000000"/>
          <w:u w:color="000000"/>
        </w:rPr>
        <w:t>teren rolnictwa z zakazem zabudowy lub zieleni naturalnej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przeznacza się pod grunty rolne, w formie gruntów ornych, upraw, łąk i pastwisk, a także zadrzewień i zakrzewień na użytkach rolnych, które stanowią obudowę rowu melioracyjnego.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1, wprowadza się zakaz zabudowy z wyłączen</w:t>
      </w:r>
      <w:r>
        <w:rPr>
          <w:color w:val="000000"/>
          <w:u w:color="000000"/>
        </w:rPr>
        <w:t>iem obiektów liniowych sieci technicznych, niezmieniających rolnego przeznaczenia.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terenie, o którym mowa w ust. 1, obowiązuje zakaz lokalizowania drzew i krzewów w sąsiedztwie linii kolejowej zgodnie z przepisami odrębnymi z zakresu transportu kolej</w:t>
      </w:r>
      <w:r>
        <w:rPr>
          <w:color w:val="000000"/>
          <w:u w:color="000000"/>
        </w:rPr>
        <w:t>owego.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Teren oznaczony na rysunku planu symbolem 1.1W oraz opisany jako </w:t>
      </w:r>
      <w:r>
        <w:rPr>
          <w:i/>
          <w:color w:val="000000"/>
          <w:u w:color="000000"/>
        </w:rPr>
        <w:t>teren wód</w:t>
      </w:r>
      <w:r>
        <w:rPr>
          <w:color w:val="000000"/>
          <w:u w:color="000000"/>
        </w:rPr>
        <w:t xml:space="preserve"> przeznacza się pod urządzenia wodne - rów melioracyjny.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1, wprowadza się zakaz zabudowy z wyłączeniem obiektów liniowych sieci te</w:t>
      </w:r>
      <w:r>
        <w:rPr>
          <w:color w:val="000000"/>
          <w:u w:color="000000"/>
        </w:rPr>
        <w:t>chnicznych oraz niezbędnych dla funkcjonowania urządzeń wodnych.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Teren oznaczony na rysunku planu symbolem 1.1ZPW oraz opisany jako </w:t>
      </w:r>
      <w:r>
        <w:rPr>
          <w:i/>
          <w:color w:val="000000"/>
          <w:u w:color="000000"/>
        </w:rPr>
        <w:t>teren zieleni urządzonej wysokiej</w:t>
      </w:r>
      <w:r>
        <w:rPr>
          <w:color w:val="000000"/>
          <w:u w:color="000000"/>
        </w:rPr>
        <w:t xml:space="preserve"> przeznacza się pod zadrzewienia. 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Na terenie, o którym mowa w ust. 1, obowiązu</w:t>
      </w:r>
      <w:r>
        <w:rPr>
          <w:color w:val="000000"/>
          <w:u w:color="000000"/>
        </w:rPr>
        <w:t>je zakaz zabudowy z wyjątkiem: obiektów liniowych sieci technicznych wraz z niezbędnymi urządzeniami towarzyszącymi, a także obiektów małej architektury, w szczególności służących rekreacji oraz ciągów komunikacyjnych dla pieszych i rowerzystów.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T</w:t>
      </w:r>
      <w:r>
        <w:rPr>
          <w:color w:val="000000"/>
          <w:u w:color="000000"/>
        </w:rPr>
        <w:t xml:space="preserve">ereny oznaczone na rysunku planu symbolem 1.1KDZ oraz opisany jako </w:t>
      </w:r>
      <w:r>
        <w:rPr>
          <w:i/>
          <w:color w:val="000000"/>
          <w:u w:color="000000"/>
        </w:rPr>
        <w:t>teren drogi zbiorczej</w:t>
      </w:r>
      <w:r>
        <w:rPr>
          <w:color w:val="000000"/>
          <w:u w:color="000000"/>
        </w:rPr>
        <w:t xml:space="preserve"> przeznacza się pod drogę publiczną o parametrach klasy zbiorczej wraz z sieciami i urządzeniami infrastruktury technicznej oraz niezbędnymi urządzeniami towarzyszącymi</w:t>
      </w:r>
      <w:r>
        <w:rPr>
          <w:color w:val="000000"/>
          <w:u w:color="000000"/>
        </w:rPr>
        <w:t>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1, obowiązują następujące ustalenia dotyczące zagospodarowania: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szerokości pasa drogowego w liniach rozgraniczających – częściowo o wymiarach zgodnych z istniejącym podziałem geodezyjnym, wraz z poszerzen</w:t>
      </w:r>
      <w:r>
        <w:rPr>
          <w:color w:val="000000"/>
          <w:u w:color="000000"/>
        </w:rPr>
        <w:t>iem do 20 m w części wschodniej, zgodnie z wymiarami przedstawionymi na rysunku planu;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ramach urządzeń towarzyszących dopuszcza się urządzenie: miejsc postojowych, chodników, ścieżek rowerowych i zieleni przyulicznej.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Tereny oznaczone na rysu</w:t>
      </w:r>
      <w:r>
        <w:rPr>
          <w:color w:val="000000"/>
          <w:u w:color="000000"/>
        </w:rPr>
        <w:t xml:space="preserve">nku planu symbolami: 1.1KDL, 1.2KDL, 2.1KDL, 3.1KDL, 3.2KDL oraz opisane jako </w:t>
      </w:r>
      <w:r>
        <w:rPr>
          <w:i/>
          <w:color w:val="000000"/>
          <w:u w:color="000000"/>
        </w:rPr>
        <w:t>teren drogi lokalnej</w:t>
      </w:r>
      <w:r>
        <w:rPr>
          <w:color w:val="000000"/>
          <w:u w:color="000000"/>
        </w:rPr>
        <w:t xml:space="preserve"> przeznacza się pod drogi publiczne o parametrach klasy lokalnej wraz z sieciami i urządzeniami infrastruktury technicznej oraz niezbędnymi urządzeniami towar</w:t>
      </w:r>
      <w:r>
        <w:rPr>
          <w:color w:val="000000"/>
          <w:u w:color="000000"/>
        </w:rPr>
        <w:t>zyszącymi.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1, obowiązują następujące ustalenia dotyczące zagospodarowania: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szerokości pasa drogowego w liniach rozgraniczających zgodnie z liniami rozgraniczającymi i wymiarami przedstawionymi na rysunku pl</w:t>
      </w:r>
      <w:r>
        <w:rPr>
          <w:color w:val="000000"/>
          <w:u w:color="000000"/>
        </w:rPr>
        <w:t>anu;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ramach urządzeń towarzyszących dopuszcza się urządzenie: miejsc postojowych, chodników, ścieżek rowerowych i zieleni przyulicznej.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 xml:space="preserve">Tereny oznaczone na rysunku planu symbolami: 1.1KR, 1.2KR, 1.3KR, 1.4KR, 1.5KR, 1.6KR, 1.7KR, 1.8KR, 1.9KR, 1.10KR, 1.11KR, 1.12KR, 1.13KR, 1.14KR, 1.15KR, 2.1KR, 2.2KR, 2.3KR, 2.4KR, 2.5KR, 2.6KR, 2.7KR, 2.8KR, 2.9KR, 2.10KR, 2.11KR, 3.1KR, 3.2KR, 3.3KR, </w:t>
      </w:r>
      <w:r>
        <w:rPr>
          <w:color w:val="000000"/>
          <w:u w:color="000000"/>
        </w:rPr>
        <w:t xml:space="preserve">3.4KR, 3.5KR, 3.6KR, 3.7KR, 3.8KR, 3.9KR, 3.10KR, 3.11KR, 3.12KR oraz opisane jako </w:t>
      </w:r>
      <w:r>
        <w:rPr>
          <w:i/>
          <w:color w:val="000000"/>
          <w:u w:color="000000"/>
        </w:rPr>
        <w:t>teren komunikacji drogowej wewnętrznej</w:t>
      </w:r>
      <w:r>
        <w:rPr>
          <w:color w:val="000000"/>
          <w:u w:color="000000"/>
        </w:rPr>
        <w:t xml:space="preserve"> przeznacza się pod drogi wewnętrzne wraz z sieciami i urządzeniami infrastruktury technicznej oraz niezbędnymi urządzeniami towarzyszą</w:t>
      </w:r>
      <w:r>
        <w:rPr>
          <w:color w:val="000000"/>
          <w:u w:color="000000"/>
        </w:rPr>
        <w:t>cymi.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1, obowiązują następujące ustalenia dotyczące zagospodarowania: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szerokości pasów drogowych zgodnie z liniami rozgraniczającymi i wymiarami przedstawionymi na rysunku planu;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zagospod</w:t>
      </w:r>
      <w:r>
        <w:rPr>
          <w:color w:val="000000"/>
          <w:u w:color="000000"/>
        </w:rPr>
        <w:t>arowanie w formie wydzielonych chodników i jezdni, a także w formie wspólnej nawierzchni pieszo-jezdnej, przy zastosowaniu obiektów służących uspokojeniu ruchu, takich jak: zieleń, mała architektura, wydzielone miejsca postojowe.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Tereny oznaczone </w:t>
      </w:r>
      <w:r>
        <w:rPr>
          <w:color w:val="000000"/>
          <w:u w:color="000000"/>
        </w:rPr>
        <w:t xml:space="preserve">na rysunku planu symbolami: 2.1KP, 2.2KP, 3.1KP, 3.2KP, 3.3KP, 3.4KP, 3.5KP, 3.6KP, 3.7KP, 3.8KP oraz opisane jako </w:t>
      </w:r>
      <w:r>
        <w:rPr>
          <w:i/>
          <w:color w:val="000000"/>
          <w:u w:color="000000"/>
        </w:rPr>
        <w:t>tereny komunikacji pieszo-rowerowej</w:t>
      </w:r>
      <w:r>
        <w:rPr>
          <w:color w:val="000000"/>
          <w:u w:color="000000"/>
        </w:rPr>
        <w:t xml:space="preserve"> przeznacza się, z zastrzeżeniem ust. 2, pod ciągi pieszo-rowerowe.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wykorzystanie terenów</w:t>
      </w:r>
      <w:r>
        <w:rPr>
          <w:color w:val="000000"/>
          <w:u w:color="000000"/>
        </w:rPr>
        <w:t xml:space="preserve"> oznaczonych symbolami: 2.2KP, 3.1KP 3.6KP pod dojście i dojazd do przyległych działek budowlanych.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terenie, o którym mowa w ust. 1, obowiązują następujące ustalenia dotyczące zagospodarowania: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szerokości ciągu pieszo-rowerowego zgodnie</w:t>
      </w:r>
      <w:r>
        <w:rPr>
          <w:color w:val="000000"/>
          <w:u w:color="000000"/>
        </w:rPr>
        <w:t xml:space="preserve"> z liniami rozgraniczającymi i wymiarami przedstawionymi na rysunku planu;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dopuszcza się zagospodarowanie w formie wydzielonego chodnika i ścieżki rowerowej, a także w formie wspólnej nawierzchni pieszo-rowerowej, w ramach uzupełnienia zagospodarowania </w:t>
      </w:r>
      <w:r>
        <w:rPr>
          <w:color w:val="000000"/>
          <w:u w:color="000000"/>
        </w:rPr>
        <w:t>dopuszcza się zieleń i małą architekturę.</w:t>
      </w:r>
    </w:p>
    <w:p w:rsidR="00A77B3E" w:rsidRDefault="000C1A7D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dotyczące modernizacji, rozbudowy i budowy infrastruktury technicznej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>Zaopatrzenie w wodę należy realizować w oparciu o rozdzielczą sieć wodociągową.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Dopuszcza się budowę, rozbudowę i</w:t>
      </w:r>
      <w:r>
        <w:rPr>
          <w:color w:val="000000"/>
          <w:u w:color="000000"/>
        </w:rPr>
        <w:t> przebudowę rozdzielczej sieci wodociągowej.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razie braku warunków przyłączenia do sieci wodociągowej, dopuszcza się rozwiązania wynikające z przepisów odrębnych.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W zakresie odprowadzania ścieków oraz gospodarowania wodami opadowymi lub roztopowymi, obowiązują następujące ustalenia: 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dopuszcza się budowę, rozbudowę i przebudowę rozdzielczej sieci kanalizacyjnej wraz z niezbędnymi urządzeniami towarzyszącymi jak p</w:t>
      </w:r>
      <w:r>
        <w:rPr>
          <w:color w:val="000000"/>
          <w:u w:color="000000"/>
        </w:rPr>
        <w:t>rzepompownie ścieków;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razie braku warunków przyłączenia do sieci kanalizacji sanitarnej, dopuszcza się rozwiązanie polegające na zastosowaniu szczelnych zbiorników bezodpływowych, z zapewnieniem ich wywożenia do oczyszczalni ścieków na zasadach określ</w:t>
      </w:r>
      <w:r>
        <w:rPr>
          <w:color w:val="000000"/>
          <w:u w:color="000000"/>
        </w:rPr>
        <w:t>onych w przepisach odrębnych;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prowadzenia działalności związanej z powstawaniem ścieków przemysłowych oczyszczanie oraz podczyszczanie ścieków w oczyszczalniach lokalnych należy prowadzić  zgodnie z wymogami przepisów odrębnych;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dopuszcza</w:t>
      </w:r>
      <w:r>
        <w:rPr>
          <w:color w:val="000000"/>
          <w:u w:color="000000"/>
        </w:rPr>
        <w:t xml:space="preserve"> się, z zastrzeżeniem ust. 2, rozprowadzanie wód opadowych i roztopowych na własny teren nieutwardzony, poprzez zachowanie maksymalnie dużych powierzchni nieutwardzonych, a także rozwiązania i urządzenia wodne zapewniające retencję wód opadowych i roztopow</w:t>
      </w:r>
      <w:r>
        <w:rPr>
          <w:color w:val="000000"/>
          <w:u w:color="000000"/>
        </w:rPr>
        <w:t>ych takich jak: doły chłonne, zbiorniki retencyjno-chłonne lub rozsączające, spływy przez powierzchnie zadarnione, na zasadach zgodnych z przepisami odrębnymi.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Odprowadzenie wód opadowych lub roztopowych, pochodzących z zanieczyszczonych powierzchni szc</w:t>
      </w:r>
      <w:r>
        <w:rPr>
          <w:color w:val="000000"/>
          <w:u w:color="000000"/>
        </w:rPr>
        <w:t>zelnych winno następować zgodnie w wymogami wynikającymi z przepisów odrębnych.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 planowaniu zabudowy należy uwzględnić wymogi wynikające z istniejących urządzeń melioracji wodnych, w tym sieci drenarskiej.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Zakazuje się odprowadzania wód opadowych</w:t>
      </w:r>
      <w:r>
        <w:rPr>
          <w:color w:val="000000"/>
          <w:u w:color="000000"/>
        </w:rPr>
        <w:t xml:space="preserve"> i roztopowych na obszar kolejowy i  wykorzystania do tego celu kolejowych urządzeń odwadniających oraz stosowania rozwiązań mogących powodować zwiększony spływ powierzchniowy w kierunku obszaru kolejowego.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Zaopatrzenie w energię elektryczną należ</w:t>
      </w:r>
      <w:r>
        <w:rPr>
          <w:color w:val="000000"/>
          <w:u w:color="000000"/>
        </w:rPr>
        <w:t xml:space="preserve">y realizować w oparciu o istniejącą na obszarze planu dystrybucyjną sieć elektroenergetyczną. 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się, z zastrzeżeniem ust. 4, budowę, rozbudowę i przebudowę rozdzielczej sieci elektroenergetycznej oraz budowę stacji transformatorowych.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rama</w:t>
      </w:r>
      <w:r>
        <w:rPr>
          <w:color w:val="000000"/>
          <w:u w:color="000000"/>
        </w:rPr>
        <w:t>ch przebudowy, o której mowa w ust. 2, rozumie się między innymi likwidację, zmianę przebiegu, bądź skablowanie elektroenergetycznych linii napowietrznych.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terenach, na których ustalenia planu dopuszczają realizację zabudowy mieszkaniowej lub usługow</w:t>
      </w:r>
      <w:r>
        <w:rPr>
          <w:color w:val="000000"/>
          <w:u w:color="000000"/>
        </w:rPr>
        <w:t>ej, zakazuje się realizacji nowych napowietrznych linii elektroenergetycznych sieci dystrybucyjnej.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rPr>
          <w:color w:val="000000"/>
          <w:u w:color="000000"/>
        </w:rPr>
        <w:t>Ustala się następujące sposoby zaopatrzenia w gaz: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 zbiorników stałych;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poprzez budowę, rozbudowę i przebudowę rozdzielczej sieci gazowej o </w:t>
      </w:r>
      <w:r>
        <w:rPr>
          <w:color w:val="000000"/>
          <w:u w:color="000000"/>
        </w:rPr>
        <w:t>minimalnej średnicy 25 mm.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Zaopatrzenie w energię cieplną należy realizować poprzez urządzenia zaopatrzenia w ciepło o wysokiej sprawności grzewczej, z uwzględnieniem ograniczeń i zakazów w zakresie eksploatacji instalacji, w których następuje spalan</w:t>
      </w:r>
      <w:r>
        <w:rPr>
          <w:color w:val="000000"/>
          <w:u w:color="000000"/>
        </w:rPr>
        <w:t>ie paliw, o których mowa w przepisach odrębnych.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rPr>
          <w:color w:val="000000"/>
          <w:u w:color="000000"/>
        </w:rPr>
        <w:t>Dopuszcza się budowę, rozbudowę i przebudowę urządzeń i sieci telekomunikacyjnych.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W zakresie magazynowania i zagospodarowania odpadów, obowiązują zasady określone w przepisach odrębnych, w tym a</w:t>
      </w:r>
      <w:r>
        <w:rPr>
          <w:color w:val="000000"/>
          <w:u w:color="000000"/>
        </w:rPr>
        <w:t>ktach prawa miejscowego, dotyczących odpadów oraz utrzymania czystości i porządku na terenie gminy.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rPr>
          <w:color w:val="000000"/>
          <w:u w:color="000000"/>
        </w:rPr>
        <w:t>W zakresie magazynowania i zagospodarowania odpadów, obowiązują zasady określone w przepisach odrębnych, w tym aktach prawa miejscowego, dotyczących o</w:t>
      </w:r>
      <w:r>
        <w:rPr>
          <w:color w:val="000000"/>
          <w:u w:color="000000"/>
        </w:rPr>
        <w:t>dpadów oraz utrzymania czystości i porządku na terenie gminy.</w:t>
      </w:r>
    </w:p>
    <w:p w:rsidR="00A77B3E" w:rsidRDefault="000C1A7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0C1A7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Uchwała wchodzi w życie po upływie 14 dni od dnia ogłoszenia w Dzienniku Urzędowym Województwa </w:t>
      </w:r>
      <w:r>
        <w:rPr>
          <w:color w:val="000000"/>
          <w:u w:color="000000"/>
        </w:rPr>
        <w:t>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C1A7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E2413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139" w:rsidRDefault="00E2413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139" w:rsidRDefault="000C1A7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E24139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0C1A7D">
        <w:t>Załącznik Nr 1 do uchwały</w:t>
      </w:r>
      <w:r w:rsidR="000C1A7D">
        <w:rPr>
          <w:color w:val="000000"/>
          <w:u w:color="000000"/>
        </w:rPr>
        <w:t xml:space="preserve"> Nr LXVIII/514/2023</w:t>
      </w:r>
      <w:r w:rsidR="000C1A7D">
        <w:rPr>
          <w:color w:val="000000"/>
          <w:u w:color="000000"/>
        </w:rPr>
        <w:br/>
      </w:r>
      <w:r w:rsidR="000C1A7D">
        <w:t>Rady Gminy Lipno</w:t>
      </w:r>
      <w:r w:rsidR="000C1A7D">
        <w:rPr>
          <w:color w:val="000000"/>
          <w:u w:color="000000"/>
        </w:rPr>
        <w:br/>
      </w:r>
      <w:r w:rsidR="000C1A7D">
        <w:t>z dnia 16 listopada 2023 r.</w:t>
      </w:r>
      <w:r w:rsidR="000C1A7D">
        <w:rPr>
          <w:color w:val="000000"/>
          <w:u w:color="000000"/>
        </w:rPr>
        <w:br/>
      </w:r>
      <w:hyperlink r:id="rId8" w:history="1">
        <w:r w:rsidR="000C1A7D"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E24139">
      <w:pPr>
        <w:keepNext/>
        <w:spacing w:before="120" w:after="120" w:line="360" w:lineRule="auto"/>
        <w:ind w:left="47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0C1A7D">
        <w:rPr>
          <w:color w:val="000000"/>
          <w:u w:color="000000"/>
        </w:rPr>
        <w:t>Załącznik Nr 2 do uchwały Nr LXVIII/514/2023</w:t>
      </w:r>
      <w:r w:rsidR="000C1A7D">
        <w:rPr>
          <w:color w:val="000000"/>
          <w:u w:color="000000"/>
        </w:rPr>
        <w:br/>
        <w:t>Rady Gminy Lipno</w:t>
      </w:r>
      <w:r w:rsidR="000C1A7D">
        <w:rPr>
          <w:color w:val="000000"/>
          <w:u w:color="000000"/>
        </w:rPr>
        <w:br/>
        <w:t>z dnia 16 listopada 2023 r.</w:t>
      </w:r>
    </w:p>
    <w:p w:rsidR="00A77B3E" w:rsidRDefault="000C1A7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rozpatrzenia uwag zgłoszonyc</w:t>
      </w:r>
      <w:r>
        <w:rPr>
          <w:b/>
          <w:color w:val="000000"/>
          <w:u w:color="000000"/>
        </w:rPr>
        <w:t>h do projektu</w:t>
      </w:r>
      <w:r>
        <w:rPr>
          <w:b/>
          <w:color w:val="000000"/>
          <w:u w:color="000000"/>
        </w:rPr>
        <w:br/>
        <w:t>miejscowego planu zagospodarowania przestrzennego Gminy Lipno,</w:t>
      </w:r>
      <w:r>
        <w:rPr>
          <w:b/>
          <w:color w:val="000000"/>
          <w:u w:color="000000"/>
        </w:rPr>
        <w:br/>
        <w:t>dla fragmentu północnej części obrębu Klonówiec</w:t>
      </w:r>
    </w:p>
    <w:p w:rsidR="00A77B3E" w:rsidRDefault="000C1A7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trakcie wyłożenia projektu miejscowego planu zagospodarowania przestrzennego Gminy Lipno, dla fragmentu północnej części obrębu </w:t>
      </w:r>
      <w:r>
        <w:rPr>
          <w:color w:val="000000"/>
          <w:u w:color="000000"/>
        </w:rPr>
        <w:t>Klonówiec wraz z prognozą oddziaływania na środowisko do publicznego wglądu tj. w dniach od 01.09.2023 r. do 22.09.2023 r. oraz w okresie nie krótszym niż 14 dni od dnia zakończenia tj. do 09.10.2023 r., nie zgłoszono uwag do projektu planu.</w:t>
      </w:r>
    </w:p>
    <w:p w:rsidR="00A77B3E" w:rsidRDefault="000C1A7D">
      <w:pPr>
        <w:keepLines/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W związku z brakiem uwag nie zachodzi potrzeba ich rozstrzygnięcia.</w:t>
      </w:r>
    </w:p>
    <w:p w:rsidR="00A77B3E" w:rsidRDefault="00E24139">
      <w:pPr>
        <w:keepNext/>
        <w:spacing w:before="120" w:after="120" w:line="360" w:lineRule="auto"/>
        <w:ind w:left="47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0C1A7D">
        <w:rPr>
          <w:color w:val="000000"/>
          <w:u w:color="000000"/>
        </w:rPr>
        <w:t>Załącznik Nr 3 do uchwały Nr LXVIII/514/2023</w:t>
      </w:r>
      <w:r w:rsidR="000C1A7D">
        <w:rPr>
          <w:color w:val="000000"/>
          <w:u w:color="000000"/>
        </w:rPr>
        <w:br/>
        <w:t>Rady Gminy Lipno</w:t>
      </w:r>
      <w:r w:rsidR="000C1A7D">
        <w:rPr>
          <w:color w:val="000000"/>
          <w:u w:color="000000"/>
        </w:rPr>
        <w:br/>
        <w:t>z dnia 16 listopada 2023 r.</w:t>
      </w:r>
    </w:p>
    <w:p w:rsidR="00A77B3E" w:rsidRDefault="000C1A7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realizacji zapisanych w planie inwe</w:t>
      </w:r>
      <w:r>
        <w:rPr>
          <w:b/>
          <w:color w:val="000000"/>
          <w:u w:color="000000"/>
        </w:rPr>
        <w:t>stycji z zakresu infrastruktury technicznej, które należą do zadań własnych gminy oraz zasadach ich finansowania</w:t>
      </w:r>
    </w:p>
    <w:p w:rsidR="00A77B3E" w:rsidRDefault="000C1A7D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20 ust. 1 ustawy z dnia 27 marca 2003 r. o planowaniu i zagospodarowaniu przestrzennym (tekst jedn. Dz. U. z 2023 r. poz. 977</w:t>
      </w:r>
      <w:r>
        <w:rPr>
          <w:color w:val="000000"/>
          <w:u w:color="000000"/>
        </w:rPr>
        <w:t> ze zm.) oraz art. 67 ust. 3 ustawy z dnia 7 lipca 2023 r. o zmianie ustawy o planowaniu i zagospodarowaniu przestrzennym oraz niektórych innych ustaw (Dz. U. z 2023 r. poz. 1688) w związku z art.  7 ust. 1 pkt 2 i 3 ustawy z dnia 8 marca 1990 r. o samorzą</w:t>
      </w:r>
      <w:r>
        <w:rPr>
          <w:color w:val="000000"/>
          <w:u w:color="000000"/>
        </w:rPr>
        <w:t>dzie gminnym (tekst jedn. Dz. U. z 2023 r. poz. 40 ze zm.) i art. 216 ust. 2 pkt 1 ustawy z dnia 27 sierpnia 2009 r. o finansach publicznych (tekst jedn. Dz. U. z 2023 r. poz. 1270 ze zm.), Rada Gminy Lipno rozstrzyga, co następuje: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Ustala się </w:t>
      </w:r>
      <w:r>
        <w:rPr>
          <w:color w:val="000000"/>
          <w:u w:color="000000"/>
        </w:rPr>
        <w:t>następujący sposób realizacji, zapisanych w miejscowym planie zagospodarowania przestrzennego Gminy Lipno, dla fragmentu północnej części obrębu Klonówiec, inwestycji z zakresu infrastruktury technicznej, które należą do zadań własnych gminy: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</w:t>
      </w:r>
      <w:r>
        <w:rPr>
          <w:color w:val="000000"/>
          <w:u w:color="000000"/>
        </w:rPr>
        <w:t xml:space="preserve"> modernizacji, rozbudowy i budowy systemów komunikacyjnych, założono budowę i rozbudowę gminnych dróg publicznych klasy lokalnej oznaczonych w planie symbolami KDL, dodatkowo określono układ komunikacyjny składający się z dróg wewnętrznych oznaczonych symb</w:t>
      </w:r>
      <w:r>
        <w:rPr>
          <w:color w:val="000000"/>
          <w:u w:color="000000"/>
        </w:rPr>
        <w:t>olami KR, które nie stanowią dróg publicznych w rozumieniu przepisów odrębnych;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zasad uzbrojenia terenu oraz modernizacji i budowy systemów infrastruktury technicznej założono: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budowę sieci kanalizacji sanitarnej i deszczowej,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budowę si</w:t>
      </w:r>
      <w:r>
        <w:rPr>
          <w:color w:val="000000"/>
          <w:u w:color="000000"/>
        </w:rPr>
        <w:t>eci wodociągowej.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Realizacje zadań własnych gminy prowadzić będą, z zastrzeżeniem ust. 3 i 4, właściwe podmioty i jednostki gminne.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Inwestycje realizowane będą etapowo, w zależności od wielkości przeznaczonych środków.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Określenie terminów przystąp</w:t>
      </w:r>
      <w:r>
        <w:rPr>
          <w:color w:val="000000"/>
          <w:u w:color="000000"/>
        </w:rPr>
        <w:t>ienia i zakończenia realizacji poszczególnych zadań, nastąpi według kryteriów i zasad przyjętych w wieloletnich planach inwestycyjnych i finansowych Gminy Lipno.</w:t>
      </w:r>
    </w:p>
    <w:p w:rsidR="00A77B3E" w:rsidRDefault="000C1A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Finansowanie inwestycji należących do zadań własnych gminy odbywać się będzie poprzez: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>
        <w:t> </w:t>
      </w:r>
      <w:r>
        <w:rPr>
          <w:color w:val="000000"/>
          <w:u w:color="000000"/>
        </w:rPr>
        <w:t>wydatki z budżetu gminy, zgodnie z uchwałą budżetową;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współfinansowanie środkami zewnętrznymi, poprzez budżet gminy w ramach m. in.: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dotacji unijnych,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dotacji samorządu województwa,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dotacji i pożyczek z funduszy celowych,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kredytów i pożycze</w:t>
      </w:r>
      <w:r>
        <w:rPr>
          <w:color w:val="000000"/>
          <w:u w:color="000000"/>
        </w:rPr>
        <w:t>k bankowych,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obligacji komunalnych,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Wojewódzkiego Funduszu Ochrony Środowiska i Gospodarki Wodnej,</w:t>
      </w:r>
    </w:p>
    <w:p w:rsidR="00A77B3E" w:rsidRDefault="000C1A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innych środków zewnętrznych;</w:t>
      </w:r>
    </w:p>
    <w:p w:rsidR="00A77B3E" w:rsidRDefault="000C1A7D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3) </w:t>
      </w:r>
      <w:r>
        <w:rPr>
          <w:color w:val="000000"/>
          <w:u w:color="000000"/>
        </w:rPr>
        <w:t xml:space="preserve">udział inwestorów w finansowaniu w ramach porozumień o charakterze </w:t>
      </w:r>
      <w:r>
        <w:rPr>
          <w:color w:val="000000"/>
          <w:u w:color="000000"/>
        </w:rPr>
        <w:t>cywilnoprawnym lub w formie partnerstwa publiczno-prywatnego - „PPP", a także właścicieli nieruchomości.</w:t>
      </w:r>
    </w:p>
    <w:p w:rsidR="00A77B3E" w:rsidRDefault="00E24139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0C1A7D">
        <w:t>Załącznik Nr 4 do uchwały</w:t>
      </w:r>
      <w:r w:rsidR="000C1A7D">
        <w:rPr>
          <w:color w:val="000000"/>
          <w:u w:color="000000"/>
        </w:rPr>
        <w:t xml:space="preserve"> Nr LXVIII/514/2023</w:t>
      </w:r>
      <w:r w:rsidR="000C1A7D">
        <w:rPr>
          <w:color w:val="000000"/>
          <w:u w:color="000000"/>
        </w:rPr>
        <w:br/>
      </w:r>
      <w:r w:rsidR="000C1A7D">
        <w:t>Rady Gminy Lipno</w:t>
      </w:r>
      <w:r w:rsidR="000C1A7D">
        <w:rPr>
          <w:color w:val="000000"/>
          <w:u w:color="000000"/>
        </w:rPr>
        <w:br/>
      </w:r>
      <w:r w:rsidR="000C1A7D">
        <w:t>z dnia 16 listopada 2023 r.</w:t>
      </w:r>
      <w:r w:rsidR="000C1A7D">
        <w:rPr>
          <w:color w:val="000000"/>
          <w:u w:color="000000"/>
        </w:rPr>
        <w:br/>
      </w:r>
      <w:hyperlink r:id="rId11" w:history="1">
        <w:r w:rsidR="000C1A7D">
          <w:rPr>
            <w:rStyle w:val="Hipercze"/>
            <w:color w:val="000000"/>
            <w:u w:val="none" w:color="000000"/>
          </w:rPr>
          <w:t>Zalacznik4.gml</w:t>
        </w:r>
      </w:hyperlink>
    </w:p>
    <w:p w:rsidR="00A77B3E" w:rsidRDefault="000C1A7D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Dane przestrzenne, o których mowa w art. 67a ust. 3 i 5 ustawy z dnia 27 marca 2003 r. o planowaniu i zagospodarowaniu przestrzennym (tekst jedn. Dz.U. z 2023 r. poz. 977 ze zm.) ujawnione zostaną po kliknięciu w ikonę</w:t>
      </w:r>
    </w:p>
    <w:p w:rsidR="00E24139" w:rsidRDefault="000C1A7D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E24139" w:rsidRDefault="000C1A7D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Opracowanie niniejszego planu wykonane zostało w oparciu o uchwałę Nr XLVI/330/2022 Rady Gminy Lipno z dnia 24 marca 2022 r. w sprawie przystąpienia do sporządzenia miejscowego planu zagospodarowania przestrzennego Gminy Lipno, dla fragmentu </w:t>
      </w:r>
      <w:r>
        <w:rPr>
          <w:szCs w:val="20"/>
        </w:rPr>
        <w:t>północnej części obrębu Klonówiec.</w:t>
      </w:r>
    </w:p>
    <w:p w:rsidR="00E24139" w:rsidRDefault="000C1A7D">
      <w:pPr>
        <w:spacing w:before="120" w:after="120"/>
        <w:ind w:firstLine="227"/>
        <w:rPr>
          <w:szCs w:val="20"/>
        </w:rPr>
      </w:pPr>
      <w:r>
        <w:rPr>
          <w:szCs w:val="20"/>
        </w:rPr>
        <w:t>Obszar objęty planem obejmuje fragment północnej części obrębu Klonówiec, na wschód od linii kolejowej relacji Poznań – Wrocław i rozciąga się od miejscowości Klonówiec po rejon drogi powiatowej z Lipna w kierunku Goniemb</w:t>
      </w:r>
      <w:r>
        <w:rPr>
          <w:szCs w:val="20"/>
        </w:rPr>
        <w:t>ic, zgodnie z granicą obszaru określoną na rysunku planu.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szCs w:val="20"/>
        </w:rPr>
        <w:t>Zgodnie z kierunkami zagospodarowania wyznaczonymi w Studium uwarunkowań i kierunków zagospodarowania przestrzennego Gminy Lipno (uchwała Nr XXXVII/280/2021 Rady Gminy Lipno z dnia 23 września 2021 r.) obszar objęty planem miejscowym określony został w naj</w:t>
      </w:r>
      <w:r>
        <w:rPr>
          <w:szCs w:val="20"/>
        </w:rPr>
        <w:t xml:space="preserve">większej mierze jako </w:t>
      </w:r>
      <w:r>
        <w:rPr>
          <w:i/>
          <w:color w:val="000000"/>
          <w:szCs w:val="20"/>
          <w:u w:color="000000"/>
        </w:rPr>
        <w:t xml:space="preserve">wielofunkcyjne obszary rozwoju sieci osadniczej </w:t>
      </w:r>
      <w:r>
        <w:rPr>
          <w:color w:val="000000"/>
          <w:szCs w:val="20"/>
          <w:u w:color="000000"/>
        </w:rPr>
        <w:t>oraz</w:t>
      </w:r>
      <w:r>
        <w:rPr>
          <w:i/>
          <w:color w:val="000000"/>
          <w:szCs w:val="20"/>
          <w:u w:color="000000"/>
        </w:rPr>
        <w:t xml:space="preserve"> wielofunkcyjne obszary przekształceń sieci osadniczej</w:t>
      </w:r>
      <w:r>
        <w:rPr>
          <w:color w:val="000000"/>
          <w:szCs w:val="20"/>
          <w:u w:color="000000"/>
        </w:rPr>
        <w:t>. Tym samym głównym celem opracowania jest zmiana przeznaczenia terenów rolnych na tereny budowlane związane głównie z możliwości</w:t>
      </w:r>
      <w:r>
        <w:rPr>
          <w:color w:val="000000"/>
          <w:szCs w:val="20"/>
          <w:u w:color="000000"/>
        </w:rPr>
        <w:t xml:space="preserve">ą realizacji zabudowy mieszkaniowej, a także zabudowy usługowej stanowiącej niezbędne uzupełnienie osiedli mieszkaniowych. Zgodnie z zapisami przytoczonego studium na obszarze objętym planem obowiązują ponadto: </w:t>
      </w:r>
      <w:r>
        <w:rPr>
          <w:i/>
          <w:color w:val="000000"/>
          <w:szCs w:val="20"/>
          <w:u w:color="000000"/>
        </w:rPr>
        <w:t>wielofunkcyjne obszary lokalizacji obiektów i</w:t>
      </w:r>
      <w:r>
        <w:rPr>
          <w:i/>
          <w:color w:val="000000"/>
          <w:szCs w:val="20"/>
          <w:u w:color="000000"/>
        </w:rPr>
        <w:t xml:space="preserve"> urządzeń aktywności gospodarczych, obszary rolne stanowiące obudowę cieków rolnych, a także obszary rolne oraz obszary leśne i skupisk zadrzewień śródpolnych. </w:t>
      </w:r>
      <w:r>
        <w:rPr>
          <w:color w:val="000000"/>
          <w:szCs w:val="20"/>
          <w:u w:color="000000"/>
        </w:rPr>
        <w:t>Tym samym w planie miejscowym wyznaczono dodatkowe tereny usługowo-produkcyjne, a także tereny z</w:t>
      </w:r>
      <w:r>
        <w:rPr>
          <w:color w:val="000000"/>
          <w:szCs w:val="20"/>
          <w:u w:color="000000"/>
        </w:rPr>
        <w:t xml:space="preserve">ieleni oraz niewielkie tereny o charakterze rolnym. 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Przedmiotowy plan przedstawia planowane zagospodarowanie w formie dwóch osiedli mieszkaniowych. Część północna stanowi swego rodzaju uzupełnienie zabudowy związanej z miejscowością Lipno, która rozciąga </w:t>
      </w:r>
      <w:r>
        <w:rPr>
          <w:color w:val="000000"/>
          <w:szCs w:val="20"/>
          <w:u w:color="000000"/>
        </w:rPr>
        <w:t>się wzdłuż drogi powiatowej w kierunku Goniembic. Część południowa przedstawia kolejne osiedle rozciągnięte pomiędzy linią kolejową, a linią elektroenergetyczną wysokiego napięcia 110 kV. Z uwagi na sąsiedztwo tej części obszaru planu z terenami kolejowymi</w:t>
      </w:r>
      <w:r>
        <w:rPr>
          <w:color w:val="000000"/>
          <w:szCs w:val="20"/>
          <w:u w:color="000000"/>
        </w:rPr>
        <w:t>, w bezpośrednim styku wprowadzony został pas terenów usług rzemieślniczych, które nie będą podlegać ochronie akustycznej. Zarówno osiedle w części północnej, jak i południowej uzupełniono terenami o charakterze sportowo-rekreacyjnym, gdzie dopuszczono usł</w:t>
      </w:r>
      <w:r>
        <w:rPr>
          <w:color w:val="000000"/>
          <w:szCs w:val="20"/>
          <w:u w:color="000000"/>
        </w:rPr>
        <w:t>ugi o charakterze publicznym (2.1U-ZP i 3.1U-ZP).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Obszar objęty planem zajmuje powierzchnię ok. 68,62 ha i obejmuje tereny o różnym przeznaczeniu lub różnych zasadach zagospodarowania. W przedmiotowym planie wyznaczono tereny oznaczone następującymi symbol</w:t>
      </w:r>
      <w:r>
        <w:rPr>
          <w:color w:val="000000"/>
          <w:szCs w:val="20"/>
          <w:u w:color="000000"/>
        </w:rPr>
        <w:t>ami i opisami: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MN – teren zabudowy mieszkaniowej jednorodzinnej, o powierzchni 15,83 ha;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MNW – teren zabudowy mieszkaniowej jednorodzinnej wolnostojącej, o powierzchni 11,72 ha;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MN-U – teren zabudowy mieszkaniowej jednorodzinnej lub usług, o powie</w:t>
      </w:r>
      <w:r>
        <w:rPr>
          <w:color w:val="000000"/>
          <w:szCs w:val="20"/>
          <w:u w:color="000000"/>
        </w:rPr>
        <w:t>rzchni 7,05 ha;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MNW-U – teren zabudowy mieszkaniowej jednorodzinnej wolnostojącej lub usług, o powierzchni 4,01 ha;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UL – teren usług rzemieślniczych, o powierzchni 3,33 ha;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U-P – teren usług lub produkcji, o powierzchni 5,02 ha;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U-ZP – teren us</w:t>
      </w:r>
      <w:r>
        <w:rPr>
          <w:color w:val="000000"/>
          <w:szCs w:val="20"/>
          <w:u w:color="000000"/>
        </w:rPr>
        <w:t>ług lub zieleni urządzonej, o powierzchni 1,3 ha;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W – teren wód, o powierzchni 0,21 ha;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9) RN – teren rolnictwa z zakazem zabudowy, o powierzchni 1,31 ha;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10) RN-ZN – teren rolnictwa z zakazem zabudowy lub zieleni naturalnej, o powierzchni 1,73 ha;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11) </w:t>
      </w:r>
      <w:r>
        <w:rPr>
          <w:color w:val="000000"/>
          <w:szCs w:val="20"/>
          <w:u w:color="000000"/>
        </w:rPr>
        <w:t>ZPW – teren zieleni urządzonej wysokiej, o powierzchni 5,01 ha;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12) KDZ – teren drogi zbiorczej, o powierzchni 1,13 ha;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13) KDL – teren drogi lokalnej, o powierzchni 2,14 ha;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14) KR – teren komunikacji drogowej wewnętrznej, o powierzchni 8,53 ha;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15) KP</w:t>
      </w:r>
      <w:r>
        <w:rPr>
          <w:b/>
          <w:color w:val="000000"/>
          <w:szCs w:val="20"/>
          <w:u w:color="000000"/>
        </w:rPr>
        <w:t xml:space="preserve"> – </w:t>
      </w:r>
      <w:r>
        <w:rPr>
          <w:color w:val="000000"/>
          <w:szCs w:val="20"/>
          <w:u w:color="000000"/>
        </w:rPr>
        <w:t>teren komunikacji pieszo-rowerowej, o powierzchni 0,3 ha;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Należy także podkreślić, że zgodnie z art. 34 ust. 1 ustawy o planowaniu i  zagospodarowaniu przestrzennym, przyjęcie przedmiotowego planu spowoduje, że na obszarze objętym opracowaniem utracą moc u</w:t>
      </w:r>
      <w:r>
        <w:rPr>
          <w:color w:val="000000"/>
          <w:szCs w:val="20"/>
          <w:u w:color="000000"/>
        </w:rPr>
        <w:t>przednio sporządzone plany miejscowe – przyjęte uchwałami: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Nr IX/61/2003 Rady Gminy Lipno z dnia 17 września 2003 r. w sprawie  zatwierdzenia zmiany miejscowego planu zagospodarowania przestrzennego Gminy Lipno w obrębie miejscowości Klonówiec </w:t>
      </w:r>
      <w:r>
        <w:rPr>
          <w:i/>
          <w:color w:val="000000"/>
          <w:szCs w:val="20"/>
          <w:u w:color="000000"/>
        </w:rPr>
        <w:t>(Dz. Urz.</w:t>
      </w:r>
      <w:r>
        <w:rPr>
          <w:i/>
          <w:color w:val="000000"/>
          <w:szCs w:val="20"/>
          <w:u w:color="000000"/>
        </w:rPr>
        <w:t xml:space="preserve"> Woj. Wielkopolskiego z dnia 10 listopada 2003 r., Nr 174, poz. 3246)</w:t>
      </w:r>
      <w:r>
        <w:rPr>
          <w:color w:val="000000"/>
          <w:szCs w:val="20"/>
          <w:u w:color="000000"/>
        </w:rPr>
        <w:t>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Nr LXVI/396/2018 Rady Gminy Lipno z dnia 8 listopada 2018 r. w sprawie miejscowego planu zagospodarowania przestrzennego Gminy Lipno, dla obszarów o przeważającej funkcji rolnej i le</w:t>
      </w:r>
      <w:r>
        <w:rPr>
          <w:color w:val="000000"/>
          <w:szCs w:val="20"/>
          <w:u w:color="000000"/>
        </w:rPr>
        <w:t xml:space="preserve">śnej, położonych w części obrębów Lipno, Klonówiec i Żakowo </w:t>
      </w:r>
      <w:r>
        <w:rPr>
          <w:i/>
          <w:color w:val="000000"/>
          <w:szCs w:val="20"/>
          <w:u w:color="000000"/>
        </w:rPr>
        <w:t>(Dz. Urz. Woj. Wielkopolskiego z dnia 19 listopada 2018 r., poz. 9089)</w:t>
      </w:r>
      <w:r>
        <w:rPr>
          <w:color w:val="000000"/>
          <w:szCs w:val="20"/>
          <w:u w:color="000000"/>
        </w:rPr>
        <w:t>.</w:t>
      </w:r>
    </w:p>
    <w:p w:rsidR="00E24139" w:rsidRDefault="000C1A7D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Sposób realizacji wymogów wynikających z art. 1 ust. 2-4 ustawy o planowaniu i zagospodarowaniu przestrzennym</w:t>
      </w:r>
    </w:p>
    <w:p w:rsidR="00E24139" w:rsidRDefault="000C1A7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planie </w:t>
      </w:r>
      <w:r>
        <w:rPr>
          <w:color w:val="000000"/>
          <w:szCs w:val="20"/>
          <w:u w:color="000000"/>
        </w:rPr>
        <w:t>miejscowym uwzględniono: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wymagania ładu przestrzennego, w tym urbanistyki i architektury oraz walory architektoniczne i krajobrazowe -  poprzez określenie funkcji, która może być realizowana na wyznaczonych terenach oraz wyznaczenie wskaźników i paramet</w:t>
      </w:r>
      <w:r>
        <w:rPr>
          <w:color w:val="000000"/>
          <w:szCs w:val="20"/>
          <w:u w:color="000000"/>
        </w:rPr>
        <w:t>rów określających charakter zagospodarowania i gabaryty zabudowy z uwzględnieniem istniejącego i planowanego otoczenia;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wymagania ochrony środowiska, w tym gospodarowania wodami i ochrony gruntów rolnych i leśnych - poprzez ograniczenie dopuszczalnych p</w:t>
      </w:r>
      <w:r>
        <w:rPr>
          <w:color w:val="000000"/>
          <w:szCs w:val="20"/>
          <w:u w:color="000000"/>
        </w:rPr>
        <w:t xml:space="preserve">rzeznaczeń terenu, określenie sposobu gospodarowania wodami opadowymi i roztopowymi, należyte zabezpieczenie środowiska gruntowo-wodnego, a także poprzez określenie sposobu zaopatrzenia w ciepło; jednocześnie podjęte decyzje planistyczne nie były związane </w:t>
      </w:r>
      <w:r>
        <w:rPr>
          <w:color w:val="000000"/>
          <w:szCs w:val="20"/>
          <w:u w:color="000000"/>
        </w:rPr>
        <w:t>z koniecznością uzyskania zgody na zmianę przeznaczenia gruntów rolnych i leśnych na cele nierolnicze i nieleśne, o  których mowa w przepisach o ochronie gruntów rolnych i leśnych;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wymagania ochrony dziedzictwa kulturowego i zabytków oraz dóbr kultury w</w:t>
      </w:r>
      <w:r>
        <w:rPr>
          <w:color w:val="000000"/>
          <w:szCs w:val="20"/>
          <w:u w:color="000000"/>
        </w:rPr>
        <w:t>spółczesnej – poprzez ustalenie ochrony strefy stanowiska archeologicznego;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wymagania ochrony zdrowia oraz bezpieczeństwa ludzi i mienia, a także potrzeby osób ze szczególnymi potrzebami - poprzez ograniczenie dopuszczalnych działalności na wybranych te</w:t>
      </w:r>
      <w:r>
        <w:rPr>
          <w:color w:val="000000"/>
          <w:szCs w:val="20"/>
          <w:u w:color="000000"/>
        </w:rPr>
        <w:t>renach, poprzez wskazanie na konieczność zapewnienia odpowiedniej liczby miejsc postojowych dla pojazdów wyposażonych w kartę parkingową, a także brak ustaleń mogących mieć negatywny wpływ na potrzeby osób niepełnosprawnych;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walory ekonomiczne przestrze</w:t>
      </w:r>
      <w:r>
        <w:rPr>
          <w:color w:val="000000"/>
          <w:szCs w:val="20"/>
          <w:u w:color="000000"/>
        </w:rPr>
        <w:t>ni - poprzez rozmieszczenie funkcji w zgodzie z uwarunkowaniami ekonomicznymi, stanem istniejącym oraz wnioskami właścicieli nieruchomości;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prawo własności – poprzez zachowanie możliwości dalszego korzystania z nieruchomości w dotychczasowy sposób lub z</w:t>
      </w:r>
      <w:r>
        <w:rPr>
          <w:color w:val="000000"/>
          <w:szCs w:val="20"/>
          <w:u w:color="000000"/>
        </w:rPr>
        <w:t>godny z dotychczasowym przeznaczeniem, a także rozszerzenie możliwości wykorzystania terenu, poprzez umożliwienie dalszej rozbudowy i zmiany zagospodarowania;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potrzeby obronności i bezpieczeństwa państwa – poprzez brak ustaleń mogących mieć negatywny wp</w:t>
      </w:r>
      <w:r>
        <w:rPr>
          <w:color w:val="000000"/>
          <w:szCs w:val="20"/>
          <w:u w:color="000000"/>
        </w:rPr>
        <w:t>ływ na potrzeby obronności i bezpieczeństwa państwa, co zostało potwierdzone uzyskanym uzgodnieniem projektu planu z właściwymi organami;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potrzeby interesu publicznego - poprzez brak ustaleń kolidujących z realizacją inwestycji celu publicznego o znacze</w:t>
      </w:r>
      <w:r>
        <w:rPr>
          <w:color w:val="000000"/>
          <w:szCs w:val="20"/>
          <w:u w:color="000000"/>
        </w:rPr>
        <w:t>niu lokalnym i ponadlokalnym - zgodnie z uzyskanymi uzgodnieniami właściwych organów odpowiedzialnych za realizację tych inwestycji;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9) potrzeby w zakresie rozwoju infrastruktury technicznej, w szczególności sieci szerokopasmowych - poprzez ustalenia dotyc</w:t>
      </w:r>
      <w:r>
        <w:rPr>
          <w:color w:val="000000"/>
          <w:szCs w:val="20"/>
          <w:u w:color="000000"/>
        </w:rPr>
        <w:t>zące realizacji obiektów sieci infrastruktury technicznej, w tym dopuszczenie budowy, rozbudowy i przebudowy sieci telekomunikacyjnych zgodnie z parametrami ustalonymi w niniejszym planie;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10) zapewnienie udziału społeczeństwa w pracach nad miejscowym </w:t>
      </w:r>
      <w:r>
        <w:rPr>
          <w:color w:val="000000"/>
          <w:szCs w:val="20"/>
          <w:u w:color="000000"/>
        </w:rPr>
        <w:t xml:space="preserve">planem zagospodarowania przestrzennego, w tym przy użyciu środków komunikacji elektronicznej oraz zachowanie jawności i przejrzystości procedur planistycznych - poprzez obwieszczenia na tablicy ogłoszeń urzędu oraz ogłoszenia w lokalnej prasie, a także na </w:t>
      </w:r>
      <w:r>
        <w:rPr>
          <w:color w:val="000000"/>
          <w:szCs w:val="20"/>
          <w:u w:color="000000"/>
        </w:rPr>
        <w:t xml:space="preserve">stronach internetowych urzędu informacji o przystąpieniu do sporządzenia miejscowego projektu zagospodarowania przestrzennego oraz o możliwości składania wniosków, a także </w:t>
      </w:r>
      <w:r>
        <w:rPr>
          <w:color w:val="000000"/>
          <w:szCs w:val="20"/>
          <w:u w:color="000000"/>
        </w:rPr>
        <w:lastRenderedPageBreak/>
        <w:t>poprzez informacje o wyłożeniu projektu planu wraz z prognozą do publicznego wglądu,</w:t>
      </w:r>
      <w:r>
        <w:rPr>
          <w:color w:val="000000"/>
          <w:szCs w:val="20"/>
          <w:u w:color="000000"/>
        </w:rPr>
        <w:t xml:space="preserve"> dyskusji publicznej i możliwości składania uwag do sporządzanego projektu;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11) potrzebę zapewnienia odpowiedniej ilości i jakości wody, do celów zaopatrzenia ludności – poprzez ustalenia dotyczące należytego zabezpieczenia środowiska gruntowo-wodnego oraz</w:t>
      </w:r>
      <w:r>
        <w:rPr>
          <w:color w:val="000000"/>
          <w:szCs w:val="20"/>
          <w:u w:color="000000"/>
        </w:rPr>
        <w:t xml:space="preserve"> ustalenia dotyczące realizacji urządzeń infrastruktury technicznej w zakresie zaopatrzenia w wodę.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 ustaleniu przeznaczenia poszczególnych terenów oraz określeniu zasad jego zagospodarowania, uwzględniono złożone do planu wnioski, uwarunkowania ekonom</w:t>
      </w:r>
      <w:r>
        <w:rPr>
          <w:color w:val="000000"/>
          <w:szCs w:val="20"/>
          <w:u w:color="000000"/>
        </w:rPr>
        <w:t>iczne, środowiskowe i społeczne oraz wagę interesu publicznego i prywatnego.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Podczas procedury wyłożenia projektu miejscowego planu zagospodarowania przestrzennego wraz z prognozą oddziaływania na środowisko do publicznego wglądu nie złożono żadnych uwag. </w:t>
      </w:r>
      <w:r>
        <w:rPr>
          <w:color w:val="000000"/>
          <w:szCs w:val="20"/>
          <w:u w:color="000000"/>
        </w:rPr>
        <w:t>W związku z brakiem uwag nie zaszła potrzeba ich rozstrzygnięcia.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 planowaniu i lokalizowaniu nowego zagospodarowania, w tym nowej zabudowy, uwzględniono wymogi wynikające z art. 1 ust. 4 ustawy o planowaniu i zagospodarowaniu przestrzennym w zakresie: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kształtowania struktur przestrzennych przy uwzględnieniu dążenia do minimalizowania transportochłonności układu przestrzennego - w planie założono obsługę terenów z bezpośrednio przyległych, planowanych i częściowo istniejących dróg; jednocześnie dążon</w:t>
      </w:r>
      <w:r>
        <w:rPr>
          <w:color w:val="000000"/>
          <w:szCs w:val="20"/>
          <w:u w:color="000000"/>
        </w:rPr>
        <w:t>o do wyznaczania nowych terenów komunikacji w maksymalnym nawiązaniu do istniejących podziałów geodezyjnych przy eliminacji tzw. podwójnej obsługi komunikacyjnej działek;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lokalizowania nowej zabudowy mieszkaniowej w sposób umożliwiający mieszkańcom maks</w:t>
      </w:r>
      <w:r>
        <w:rPr>
          <w:color w:val="000000"/>
          <w:szCs w:val="20"/>
          <w:u w:color="000000"/>
        </w:rPr>
        <w:t>ymalne wykorzystanie publicznego transportu zbiorowego jako podstawowego środka transportu - w planie nie wprowadzono ustaleń mogących pogorszyć możliwość funkcjonowania komunikacji publicznej, dopuszczając jednocześnie możliwość realizacji przystanków kom</w:t>
      </w:r>
      <w:r>
        <w:rPr>
          <w:color w:val="000000"/>
          <w:szCs w:val="20"/>
          <w:u w:color="000000"/>
        </w:rPr>
        <w:t>unikacji;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zapewniania rozwiązań przestrzennych, ułatwiających przemieszczanie się pieszych i  rowerzystów – w planie założono obsługę terenów z bezpośrednio przyległych, istniejących i  planowanych dróg służących zarówno pieszym jak i rowerzystom, ponad</w:t>
      </w:r>
      <w:r>
        <w:rPr>
          <w:color w:val="000000"/>
          <w:szCs w:val="20"/>
          <w:u w:color="000000"/>
        </w:rPr>
        <w:t>to zapewniono możliwość realizacji chodników i ścieżek rowerowych, a także dopuszczono dla dróg dojazdowych oraz komunikacji drogowej wewnętrznej, zagospodarowanie w formie wspólnej nawierzchni pieszo-jezdnej, przy zastosowaniu obiektów służących uspokojen</w:t>
      </w:r>
      <w:r>
        <w:rPr>
          <w:color w:val="000000"/>
          <w:szCs w:val="20"/>
          <w:u w:color="000000"/>
        </w:rPr>
        <w:t>iu ruchu.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Przedmiotowy plan obejmuje w głównej mierze niezabudowane obszary rolne, które częściowo położone są w sąsiedztwie zabudowań. Tym samym planowane uzupełnienia zabudowy dążą do wykształcenia pełnej, zwartej struktury funkcjonalno-przestrzennej, w </w:t>
      </w:r>
      <w:r>
        <w:rPr>
          <w:color w:val="000000"/>
          <w:szCs w:val="20"/>
          <w:u w:color="000000"/>
        </w:rPr>
        <w:t>granicach jednostki osadniczej, gdzie dalszy rozwój opiera się na przebudowie, rozbudowie, a także uzupełnieniu istniejącej zabudowy. Należy także zaznaczyć, że nowo wyznaczone obszary zabudowy określono zgodnie z kierunkami zagospodarowania wyznaczonymi w</w:t>
      </w:r>
      <w:r>
        <w:rPr>
          <w:color w:val="000000"/>
          <w:szCs w:val="20"/>
          <w:u w:color="000000"/>
        </w:rPr>
        <w:t xml:space="preserve"> Studium uwarunkowań i kierunków zagospodarowania przestrzennego Gminy Lipno (uchwała Nr XXXVII/280/2021 Rady Gminy Lipno z dnia 23 września 2021 r.). Jednocześnie kierunki rozwoju wyznaczone w Studium określono na podstawie analiz związanych z potrzebami </w:t>
      </w:r>
      <w:r>
        <w:rPr>
          <w:color w:val="000000"/>
          <w:szCs w:val="20"/>
          <w:u w:color="000000"/>
        </w:rPr>
        <w:t>i możliwościami rozwoju całej Gminy Lipno.</w:t>
      </w:r>
    </w:p>
    <w:p w:rsidR="00E24139" w:rsidRDefault="000C1A7D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Zgodność z wynikami analizy zmian w zagospodarowaniu przestrzennym gminy,</w:t>
      </w:r>
      <w:r>
        <w:rPr>
          <w:b/>
          <w:color w:val="000000"/>
          <w:szCs w:val="20"/>
          <w:u w:color="000000"/>
        </w:rPr>
        <w:br/>
        <w:t>o których mowa w art. 32 ust. 2 ustawy z dnia 27 marca 2003 r. o planowaniu</w:t>
      </w:r>
      <w:r>
        <w:rPr>
          <w:b/>
          <w:color w:val="000000"/>
          <w:szCs w:val="20"/>
          <w:u w:color="000000"/>
        </w:rPr>
        <w:br/>
        <w:t>i zagospodarowaniu przestrzennym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Gminy Lipno przyjęła uchw</w:t>
      </w:r>
      <w:r>
        <w:rPr>
          <w:color w:val="000000"/>
          <w:szCs w:val="20"/>
          <w:u w:color="000000"/>
        </w:rPr>
        <w:t xml:space="preserve">ałę Nr XXXVI/220/2017 z dnia 27 stycznia 2017 r. w sprawie aktualności Studium uwarunkowań i kierunków zagospodarowania przestrzennego Gminy Lipno oraz aktualności miejscowych planów zagospodarowania przestrzennego, obowiązujących na obszarze gminy Lipno. </w:t>
      </w:r>
      <w:r>
        <w:rPr>
          <w:color w:val="000000"/>
          <w:szCs w:val="20"/>
          <w:u w:color="000000"/>
        </w:rPr>
        <w:t>Uchwała ta, podjęta została na podstawie dokumentu p.t. „Analiza zmian w zagospodarowaniu przestrzennym Gminy Lipno”.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Przedmiotowy plan spełnia wymogi określone w przytoczonym dokumencie, w szczególności jest spójny z wieloletnim programem sporządzania mie</w:t>
      </w:r>
      <w:r>
        <w:rPr>
          <w:color w:val="000000"/>
          <w:szCs w:val="20"/>
          <w:u w:color="000000"/>
        </w:rPr>
        <w:t>jscowych planów zagospodarowania przestrzennego, w którym zaproponowano priorytety oraz dodatkowe wskazówki, jakimi należy się kierować przystępując do sporządzania planów miejscowych.</w:t>
      </w:r>
    </w:p>
    <w:p w:rsidR="00E24139" w:rsidRDefault="000C1A7D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Wpływ na finanse publiczne,  w tym budżet gminy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 xml:space="preserve">Na dochody Gminy Lipno </w:t>
      </w:r>
      <w:r>
        <w:rPr>
          <w:color w:val="000000"/>
          <w:szCs w:val="20"/>
          <w:u w:color="000000"/>
        </w:rPr>
        <w:t>wynikające z uchwalenia miejscowego planu zagospodarowania przestrzennego, składać się będą podatki od nieruchomości, a także opłata planistyczna, możliwa do pobrania w przypadku zbycia nieruchomości przez właścicieli w przeciągu 5 lat od dnia uprawomocnie</w:t>
      </w:r>
      <w:r>
        <w:rPr>
          <w:color w:val="000000"/>
          <w:szCs w:val="20"/>
          <w:u w:color="000000"/>
        </w:rPr>
        <w:t>nia się planu.</w:t>
      </w:r>
    </w:p>
    <w:p w:rsidR="00E24139" w:rsidRDefault="000C1A7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Uchwalenie przedmiotowego planu miejscowego, może spowodować obciążenia finansowe gminy z tytułu realizacji dróg oraz sieci infrastruktury technicznej, a także z tytułu wykupu terenu pod komunikację. Tym samym wskazane jest etapowanie realiz</w:t>
      </w:r>
      <w:r>
        <w:rPr>
          <w:color w:val="000000"/>
          <w:szCs w:val="20"/>
          <w:u w:color="000000"/>
        </w:rPr>
        <w:t>acji w zależności od potrzeb, a także naliczanie opłat adiacenckich od właścicieli nieruchomości z tytułu budowy urządzeń infrastruktury technicznej (będące formą partycypacji właścicieli nieruchomości w kosztach budowy infrastruktury technicznej). Dodatko</w:t>
      </w:r>
      <w:r>
        <w:rPr>
          <w:color w:val="000000"/>
          <w:szCs w:val="20"/>
          <w:u w:color="000000"/>
        </w:rPr>
        <w:t>wo opłata adiacencka z tytułu podziału nieruchomości winna zrekompensować koszty wykupu terenu pod nową komunikację o charakterze publicznym.</w:t>
      </w:r>
    </w:p>
    <w:p w:rsidR="00E24139" w:rsidRDefault="000C1A7D">
      <w:pPr>
        <w:keepNext/>
        <w:keepLines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Podsumowując powyższe stwierdzenia można uznać, że przyjęcie uchwały w sprawie przedmiotowego planu jest zasadne </w:t>
      </w:r>
      <w:r>
        <w:rPr>
          <w:color w:val="000000"/>
          <w:szCs w:val="20"/>
          <w:u w:color="000000"/>
        </w:rPr>
        <w:t>i stanowić będzie podstawę do realizacji zamierzeń inwestycyjnych, spójnych z wyznaczonymi kierunkami polityki przestrzennej Gminy Lipno.</w:t>
      </w:r>
    </w:p>
    <w:p w:rsidR="00E24139" w:rsidRDefault="000C1A7D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E24139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139" w:rsidRDefault="00E24139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139" w:rsidRDefault="00E24139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0C1A7D">
                <w:rPr>
                  <w:color w:val="000000"/>
                  <w:szCs w:val="20"/>
                </w:rPr>
                <w:t>Przewodniczący Rady Gminy Lipno</w:t>
              </w:r>
            </w:fldSimple>
            <w:r w:rsidR="000C1A7D">
              <w:rPr>
                <w:color w:val="000000"/>
                <w:szCs w:val="20"/>
              </w:rPr>
              <w:br/>
            </w:r>
            <w:r w:rsidR="000C1A7D">
              <w:rPr>
                <w:color w:val="000000"/>
                <w:szCs w:val="20"/>
              </w:rPr>
              <w:br/>
            </w:r>
            <w:r w:rsidR="000C1A7D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0C1A7D">
                <w:rPr>
                  <w:b/>
                  <w:color w:val="000000"/>
                  <w:szCs w:val="20"/>
                </w:rPr>
                <w:t>Bartosz</w:t>
              </w:r>
            </w:fldSimple>
            <w:r w:rsidR="000C1A7D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0C1A7D">
                <w:rPr>
                  <w:b/>
                  <w:color w:val="000000"/>
                  <w:szCs w:val="20"/>
                </w:rPr>
                <w:t>Zięba</w:t>
              </w:r>
            </w:fldSimple>
            <w:r w:rsidR="000C1A7D">
              <w:rPr>
                <w:b/>
                <w:color w:val="000000"/>
                <w:szCs w:val="20"/>
              </w:rPr>
              <w:t> </w:t>
            </w:r>
          </w:p>
        </w:tc>
      </w:tr>
    </w:tbl>
    <w:p w:rsidR="00E24139" w:rsidRDefault="00E24139">
      <w:pPr>
        <w:keepNext/>
        <w:rPr>
          <w:color w:val="000000"/>
          <w:szCs w:val="20"/>
          <w:u w:color="000000"/>
        </w:rPr>
      </w:pPr>
    </w:p>
    <w:sectPr w:rsidR="00E24139" w:rsidSect="00E24139">
      <w:footerReference w:type="default" r:id="rId13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7D" w:rsidRDefault="000C1A7D" w:rsidP="00E24139">
      <w:r>
        <w:separator/>
      </w:r>
    </w:p>
  </w:endnote>
  <w:endnote w:type="continuationSeparator" w:id="0">
    <w:p w:rsidR="000C1A7D" w:rsidRDefault="000C1A7D" w:rsidP="00E2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2413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4139" w:rsidRDefault="000C1A7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4139" w:rsidRDefault="000C1A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2413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422A7">
            <w:rPr>
              <w:sz w:val="18"/>
            </w:rPr>
            <w:fldChar w:fldCharType="separate"/>
          </w:r>
          <w:r w:rsidR="00D422A7">
            <w:rPr>
              <w:noProof/>
              <w:sz w:val="18"/>
            </w:rPr>
            <w:t>1</w:t>
          </w:r>
          <w:r w:rsidR="00E24139">
            <w:rPr>
              <w:sz w:val="18"/>
            </w:rPr>
            <w:fldChar w:fldCharType="end"/>
          </w:r>
        </w:p>
      </w:tc>
    </w:tr>
  </w:tbl>
  <w:p w:rsidR="00E24139" w:rsidRDefault="00E2413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2413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4139" w:rsidRDefault="000C1A7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4139" w:rsidRDefault="000C1A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2413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422A7">
            <w:rPr>
              <w:sz w:val="18"/>
            </w:rPr>
            <w:fldChar w:fldCharType="separate"/>
          </w:r>
          <w:r w:rsidR="00D422A7">
            <w:rPr>
              <w:noProof/>
              <w:sz w:val="18"/>
            </w:rPr>
            <w:t>1</w:t>
          </w:r>
          <w:r w:rsidR="00E24139">
            <w:rPr>
              <w:sz w:val="18"/>
            </w:rPr>
            <w:fldChar w:fldCharType="end"/>
          </w:r>
        </w:p>
      </w:tc>
    </w:tr>
  </w:tbl>
  <w:p w:rsidR="00E24139" w:rsidRDefault="00E24139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2413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4139" w:rsidRDefault="000C1A7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4139" w:rsidRDefault="000C1A7D">
          <w:pPr>
            <w:jc w:val="right"/>
            <w:rPr>
              <w:sz w:val="18"/>
            </w:rPr>
          </w:pPr>
          <w:r>
            <w:rPr>
              <w:sz w:val="18"/>
            </w:rPr>
            <w:t>Stro</w:t>
          </w:r>
          <w:r>
            <w:rPr>
              <w:sz w:val="18"/>
            </w:rPr>
            <w:t xml:space="preserve">na </w:t>
          </w:r>
          <w:r w:rsidR="00E2413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422A7">
            <w:rPr>
              <w:sz w:val="18"/>
            </w:rPr>
            <w:fldChar w:fldCharType="separate"/>
          </w:r>
          <w:r w:rsidR="00D422A7">
            <w:rPr>
              <w:noProof/>
              <w:sz w:val="18"/>
            </w:rPr>
            <w:t>1</w:t>
          </w:r>
          <w:r w:rsidR="00E24139">
            <w:rPr>
              <w:sz w:val="18"/>
            </w:rPr>
            <w:fldChar w:fldCharType="end"/>
          </w:r>
        </w:p>
      </w:tc>
    </w:tr>
  </w:tbl>
  <w:p w:rsidR="00E24139" w:rsidRDefault="00E24139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2413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4139" w:rsidRDefault="000C1A7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4139" w:rsidRDefault="000C1A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2413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422A7">
            <w:rPr>
              <w:sz w:val="18"/>
            </w:rPr>
            <w:fldChar w:fldCharType="separate"/>
          </w:r>
          <w:r w:rsidR="00D422A7">
            <w:rPr>
              <w:noProof/>
              <w:sz w:val="18"/>
            </w:rPr>
            <w:t>1</w:t>
          </w:r>
          <w:r w:rsidR="00E24139">
            <w:rPr>
              <w:sz w:val="18"/>
            </w:rPr>
            <w:fldChar w:fldCharType="end"/>
          </w:r>
        </w:p>
      </w:tc>
    </w:tr>
  </w:tbl>
  <w:p w:rsidR="00E24139" w:rsidRDefault="00E24139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2413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4139" w:rsidRDefault="000C1A7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4139" w:rsidRDefault="000C1A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2413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422A7">
            <w:rPr>
              <w:sz w:val="18"/>
            </w:rPr>
            <w:fldChar w:fldCharType="separate"/>
          </w:r>
          <w:r w:rsidR="00D422A7">
            <w:rPr>
              <w:noProof/>
              <w:sz w:val="18"/>
            </w:rPr>
            <w:t>1</w:t>
          </w:r>
          <w:r w:rsidR="00E24139">
            <w:rPr>
              <w:sz w:val="18"/>
            </w:rPr>
            <w:fldChar w:fldCharType="end"/>
          </w:r>
        </w:p>
      </w:tc>
    </w:tr>
  </w:tbl>
  <w:p w:rsidR="00E24139" w:rsidRDefault="00E24139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2413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4139" w:rsidRDefault="000C1A7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4139" w:rsidRDefault="000C1A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2413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422A7">
            <w:rPr>
              <w:sz w:val="18"/>
            </w:rPr>
            <w:fldChar w:fldCharType="separate"/>
          </w:r>
          <w:r w:rsidR="00D422A7">
            <w:rPr>
              <w:noProof/>
              <w:sz w:val="18"/>
            </w:rPr>
            <w:t>5</w:t>
          </w:r>
          <w:r w:rsidR="00E24139">
            <w:rPr>
              <w:sz w:val="18"/>
            </w:rPr>
            <w:fldChar w:fldCharType="end"/>
          </w:r>
        </w:p>
      </w:tc>
    </w:tr>
  </w:tbl>
  <w:p w:rsidR="00E24139" w:rsidRDefault="00E2413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7D" w:rsidRDefault="000C1A7D" w:rsidP="00E24139">
      <w:r>
        <w:separator/>
      </w:r>
    </w:p>
  </w:footnote>
  <w:footnote w:type="continuationSeparator" w:id="0">
    <w:p w:rsidR="000C1A7D" w:rsidRDefault="000C1A7D" w:rsidP="00E24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C1A7D"/>
    <w:rsid w:val="00A77B3E"/>
    <w:rsid w:val="00CA2A55"/>
    <w:rsid w:val="00D422A7"/>
    <w:rsid w:val="00E2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413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AFFEBBAA-EFD9-4182-90F4-F891E49D5C65\Zalacznik1.pdf" TargetMode="Externa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file:///C:\Users\ibieganska\AppData\Local\Temp\Legislator\AFFEBBAA-EFD9-4182-90F4-F891E49D5C65\Zalacznik4.g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9930</Words>
  <Characters>59584</Characters>
  <Application>Microsoft Office Word</Application>
  <DocSecurity>0</DocSecurity>
  <Lines>496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69376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LXVIII/514/2023 z dnia 16 listopada 2023 r.</dc:title>
  <dc:subject>w sprawie miejscowego planu zagospodarowania przestrzennego Gminy Lipno, dla fragmentu północnej części obrębu Klonówiec</dc:subject>
  <dc:creator>ibieganska</dc:creator>
  <cp:lastModifiedBy>Irena Biegańska</cp:lastModifiedBy>
  <cp:revision>2</cp:revision>
  <dcterms:created xsi:type="dcterms:W3CDTF">2023-11-21T11:47:00Z</dcterms:created>
  <dcterms:modified xsi:type="dcterms:W3CDTF">2023-11-21T11:47:00Z</dcterms:modified>
  <cp:category>Akt prawny</cp:category>
</cp:coreProperties>
</file>