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B4558">
      <w:pPr>
        <w:jc w:val="center"/>
        <w:rPr>
          <w:b/>
          <w:caps/>
        </w:rPr>
      </w:pPr>
      <w:r>
        <w:rPr>
          <w:b/>
          <w:caps/>
        </w:rPr>
        <w:t>Uchwała Nr LXVIII/522/2023</w:t>
      </w:r>
      <w:r>
        <w:rPr>
          <w:b/>
          <w:caps/>
        </w:rPr>
        <w:br/>
        <w:t>Rady Gminy Lipno</w:t>
      </w:r>
    </w:p>
    <w:p w:rsidR="00A77B3E" w:rsidRDefault="00BB4558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BB4558">
      <w:pPr>
        <w:keepNext/>
        <w:spacing w:after="480"/>
        <w:jc w:val="center"/>
      </w:pPr>
      <w:r>
        <w:rPr>
          <w:b/>
        </w:rPr>
        <w:t>zmieniająca uchwałę w sprawie zwolnień od podatku od nieruchomości</w:t>
      </w:r>
    </w:p>
    <w:p w:rsidR="00A77B3E" w:rsidRDefault="00BB455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8 i art. 40 ust. 1 ustawy z dnia 8 marca 1990 r. o samorządzie gminnym (tekst jedn. </w:t>
      </w:r>
      <w:r>
        <w:t>Dz. U. z 2023 r. poz. 40 ze zm.) oraz art.7 ust. 3 ustawy z dnia 12 stycznia 1991 r. o podatkach i opłatach lokalnych (tekst jedn. Dz. U. z 2023 r. poz. 70) uchwala się, co następuje:</w:t>
      </w:r>
    </w:p>
    <w:p w:rsidR="00A77B3E" w:rsidRDefault="00BB4558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VIII/52/2019 Rady Gminy Lipno z dnia 27 maja 2019 r. w</w:t>
      </w:r>
      <w:r>
        <w:t> sprawie zwolnień od podatku od nieruchomości (tekst jedn. Dz. Urz. Woj. Wielkopolskiego z 2022 r. poz. 587) wprowadza się następujące zmiany:</w:t>
      </w:r>
    </w:p>
    <w:p w:rsidR="00A77B3E" w:rsidRDefault="00BB4558">
      <w:pPr>
        <w:spacing w:before="120" w:after="120"/>
        <w:ind w:left="340" w:hanging="227"/>
      </w:pPr>
      <w:r>
        <w:t>1) </w:t>
      </w:r>
      <w:r>
        <w:t>w § 7 w ust. 1 </w:t>
      </w:r>
      <w:proofErr w:type="spellStart"/>
      <w:r>
        <w:t>pkt</w:t>
      </w:r>
      <w:proofErr w:type="spellEnd"/>
      <w:r>
        <w:t> 2 otrzymuje brzmienie:</w:t>
      </w:r>
    </w:p>
    <w:p w:rsidR="00A77B3E" w:rsidRDefault="00BB4558">
      <w:pPr>
        <w:spacing w:before="120" w:after="120"/>
        <w:ind w:left="793" w:hanging="340"/>
      </w:pPr>
      <w:r>
        <w:t>„</w:t>
      </w:r>
      <w:r>
        <w:t>2) </w:t>
      </w:r>
      <w:r>
        <w:t xml:space="preserve">wszystkich zaświadczeń o pomocy de </w:t>
      </w:r>
      <w:proofErr w:type="spellStart"/>
      <w:r>
        <w:t>minimis</w:t>
      </w:r>
      <w:proofErr w:type="spellEnd"/>
      <w:r>
        <w:t>, w tym zaświadczeń o </w:t>
      </w:r>
      <w:r>
        <w:t xml:space="preserve">pomocy de </w:t>
      </w:r>
      <w:proofErr w:type="spellStart"/>
      <w:r>
        <w:t>minimis</w:t>
      </w:r>
      <w:proofErr w:type="spellEnd"/>
      <w:r>
        <w:t xml:space="preserve"> w rolnictwie i w rybołówstwie jakie otrzymał w roku, w którym ubiega się o pomoc oraz w ciągu dwóch poprzedzających go lat, albo oświadczenia o wielkości pomocy de </w:t>
      </w:r>
      <w:proofErr w:type="spellStart"/>
      <w:r>
        <w:t>minimis</w:t>
      </w:r>
      <w:proofErr w:type="spellEnd"/>
      <w:r>
        <w:t xml:space="preserve"> otrzymanej w tym okresie, a także oświadczeń o wielkości pomocy de</w:t>
      </w:r>
      <w:r>
        <w:t xml:space="preserve"> </w:t>
      </w:r>
      <w:proofErr w:type="spellStart"/>
      <w:r>
        <w:t>minimis</w:t>
      </w:r>
      <w:proofErr w:type="spellEnd"/>
      <w:r>
        <w:t xml:space="preserve"> w rolnictwie i rybołówstwie otrzymanej w roku, w którym ubiega się o pomoc oraz w ciągu dwóch poprzedzających go lat, albo oświadczenia o nieotrzymaniu takiej pomocy w tym okresie.</w:t>
      </w:r>
      <w:r>
        <w:t>”</w:t>
      </w:r>
      <w:r>
        <w:t>;</w:t>
      </w:r>
    </w:p>
    <w:p w:rsidR="00A77B3E" w:rsidRDefault="00BB4558">
      <w:pPr>
        <w:spacing w:before="120" w:after="120"/>
        <w:ind w:left="340" w:hanging="227"/>
      </w:pPr>
      <w:r>
        <w:t>2) </w:t>
      </w:r>
      <w:r>
        <w:t>§ 9 otrzymuje brzmienie:</w:t>
      </w:r>
    </w:p>
    <w:p w:rsidR="00A77B3E" w:rsidRDefault="00BB4558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9. </w:t>
      </w:r>
      <w:r>
        <w:t>Uchwała wchodzi w życie po upł</w:t>
      </w:r>
      <w:r>
        <w:t>ywie 14 dni od dnia jej ogłoszenia w Dzienniku Urzędowym Województwa Wielkopolskiego i obowiązuje do dnia 30 czerwca 2024 r.</w:t>
      </w:r>
      <w:r>
        <w:rPr>
          <w:b/>
          <w:color w:val="000000"/>
          <w:u w:color="000000"/>
        </w:rPr>
        <w:t>”</w:t>
      </w:r>
      <w:r>
        <w:t>.</w:t>
      </w:r>
    </w:p>
    <w:p w:rsidR="00A77B3E" w:rsidRDefault="00BB45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B455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jej ogłoszenia w </w:t>
      </w:r>
      <w:r>
        <w:rPr>
          <w:color w:val="000000"/>
          <w:u w:color="000000"/>
        </w:rPr>
        <w:t>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B455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50A2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A26" w:rsidRDefault="00150A2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A26" w:rsidRDefault="00BB455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50A26" w:rsidRDefault="00BB455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50A26" w:rsidRDefault="00BB4558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Na mocy rozporządzenia Komisji </w:t>
      </w:r>
      <w:r>
        <w:rPr>
          <w:szCs w:val="20"/>
        </w:rPr>
        <w:t>(UE) 2020/972 z dnia 2 lipca 2020 r. zmieniającego rozporządzenie Komisji (UE) nr 1407/2013 r. w odniesieniu do jego przedłużenia oraz zmieniającego rozporządzenie Komisji (UE) nr 651/2014 w odniesieniu do jego przedłużenia i odpowiednich dostosowań, okres</w:t>
      </w:r>
      <w:r>
        <w:rPr>
          <w:szCs w:val="20"/>
        </w:rPr>
        <w:t xml:space="preserve"> obowiązywania wskazanych w nim rozporządzeń tj. rozporządzenia Komisji (UE) nr 1407/2013 z dnia 18 grudnia 2013 r. w sprawie stosowania art. 107 i 108 Traktatu o funkcjonowaniu Unii Europejskiej do pomocy 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 xml:space="preserve"> oraz rozporządzenia Komisji (UE) nr 651</w:t>
      </w:r>
      <w:r>
        <w:rPr>
          <w:szCs w:val="20"/>
        </w:rPr>
        <w:t>/2014 z dnia 17 czerwca 2014 r. uznającego niektóre rodzaje pomocy za zgodne z rynkiem wewnętrznym w zastosowaniu art. 107 i 108 Traktatu (rozporządzenie dotyczące wyłączeń blokowych) wydłużony został do 31 grudnia 2023 r. (6-miesięczny okres przejściowy s</w:t>
      </w:r>
      <w:r>
        <w:rPr>
          <w:szCs w:val="20"/>
        </w:rPr>
        <w:t xml:space="preserve">tosowania przepisów tego rozporządzenia umożliwia udzielanie pomocy 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 xml:space="preserve"> na podstawie programów pomocy zgodnych z przepisami rozporządzenia Komisji (UE) nr 1407/2013 do dnia 30 czerwca 2024 r.).</w:t>
      </w:r>
    </w:p>
    <w:p w:rsidR="00150A26" w:rsidRDefault="00BB4558">
      <w:pPr>
        <w:spacing w:before="120" w:after="120"/>
        <w:ind w:firstLine="720"/>
        <w:rPr>
          <w:szCs w:val="20"/>
        </w:rPr>
      </w:pPr>
      <w:r>
        <w:rPr>
          <w:szCs w:val="20"/>
        </w:rPr>
        <w:t>W związku z powyższym zaistniała możliwość przedłużenia</w:t>
      </w:r>
      <w:r>
        <w:rPr>
          <w:szCs w:val="20"/>
        </w:rPr>
        <w:t xml:space="preserve"> obowiązywania uchwały Nr VIII/52/2019 Rady Gminy Lipno z dnia 27 maja 2019 roku w sprawie zwolnień od podatku od nieruchomości, do dnia 30 czerwca 2024 r.</w:t>
      </w:r>
    </w:p>
    <w:p w:rsidR="00150A26" w:rsidRDefault="00BB4558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W uchwale uwzględniono także zastrzeżenie Prezesa Urzędu Ochrony Konkurencji                        </w:t>
      </w:r>
      <w:r>
        <w:rPr>
          <w:szCs w:val="20"/>
        </w:rPr>
        <w:t xml:space="preserve">   i Konsumentów dotyczące zobowiązania podmiotów ubiegających się o pomoc 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 xml:space="preserve"> do przedstawienia, oprócz m.in. oświadczeń o pomocy 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 xml:space="preserve">, także oświadczeń o wielkości pomocy 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 xml:space="preserve"> w rolnictwie i rybołówstwie otrzymanej w roku, w którym ubi</w:t>
      </w:r>
      <w:r>
        <w:rPr>
          <w:szCs w:val="20"/>
        </w:rPr>
        <w:t>ega się o pomoc oraz w ciągu dwóch poprzedzających go lat.</w:t>
      </w:r>
    </w:p>
    <w:p w:rsidR="00150A26" w:rsidRDefault="00BB4558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Mając na względzie powyższe podjęcie uchwały w zaproponowanym brzmieniu stało się zasadne.</w:t>
      </w:r>
    </w:p>
    <w:p w:rsidR="00150A26" w:rsidRDefault="00BB4558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50A2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A26" w:rsidRDefault="00150A2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A26" w:rsidRDefault="00150A2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BB4558">
                <w:rPr>
                  <w:color w:val="000000"/>
                  <w:szCs w:val="20"/>
                </w:rPr>
                <w:t>Przewodniczący Rady Gminy Lipno</w:t>
              </w:r>
            </w:fldSimple>
            <w:r w:rsidR="00BB4558">
              <w:rPr>
                <w:color w:val="000000"/>
                <w:szCs w:val="20"/>
              </w:rPr>
              <w:br/>
            </w:r>
            <w:r w:rsidR="00BB4558">
              <w:rPr>
                <w:color w:val="000000"/>
                <w:szCs w:val="20"/>
              </w:rPr>
              <w:br/>
            </w:r>
            <w:r w:rsidR="00BB4558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BB4558">
                <w:rPr>
                  <w:b/>
                  <w:color w:val="000000"/>
                  <w:szCs w:val="20"/>
                </w:rPr>
                <w:t>Bartosz</w:t>
              </w:r>
            </w:fldSimple>
            <w:r w:rsidR="00BB4558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BB4558">
                <w:rPr>
                  <w:b/>
                  <w:color w:val="000000"/>
                  <w:szCs w:val="20"/>
                </w:rPr>
                <w:t>Zięba</w:t>
              </w:r>
            </w:fldSimple>
            <w:r w:rsidR="00BB4558">
              <w:rPr>
                <w:b/>
                <w:color w:val="000000"/>
                <w:szCs w:val="20"/>
              </w:rPr>
              <w:t> </w:t>
            </w:r>
          </w:p>
        </w:tc>
      </w:tr>
    </w:tbl>
    <w:p w:rsidR="00150A26" w:rsidRDefault="00150A26">
      <w:pPr>
        <w:keepNext/>
        <w:rPr>
          <w:szCs w:val="20"/>
        </w:rPr>
      </w:pPr>
    </w:p>
    <w:sectPr w:rsidR="00150A26" w:rsidSect="00150A2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58" w:rsidRDefault="00BB4558" w:rsidP="00150A26">
      <w:r>
        <w:separator/>
      </w:r>
    </w:p>
  </w:endnote>
  <w:endnote w:type="continuationSeparator" w:id="0">
    <w:p w:rsidR="00BB4558" w:rsidRDefault="00BB4558" w:rsidP="0015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50A2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0A26" w:rsidRDefault="00BB455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0A26" w:rsidRDefault="00BB4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50A2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2BCC">
            <w:rPr>
              <w:sz w:val="18"/>
            </w:rPr>
            <w:fldChar w:fldCharType="separate"/>
          </w:r>
          <w:r w:rsidR="00D42BCC">
            <w:rPr>
              <w:noProof/>
              <w:sz w:val="18"/>
            </w:rPr>
            <w:t>1</w:t>
          </w:r>
          <w:r w:rsidR="00150A26">
            <w:rPr>
              <w:sz w:val="18"/>
            </w:rPr>
            <w:fldChar w:fldCharType="end"/>
          </w:r>
        </w:p>
      </w:tc>
    </w:tr>
  </w:tbl>
  <w:p w:rsidR="00150A26" w:rsidRDefault="00150A2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50A2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0A26" w:rsidRDefault="00BB455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0A26" w:rsidRDefault="00BB4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50A2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2BCC">
            <w:rPr>
              <w:sz w:val="18"/>
            </w:rPr>
            <w:fldChar w:fldCharType="separate"/>
          </w:r>
          <w:r w:rsidR="00D42BCC">
            <w:rPr>
              <w:noProof/>
              <w:sz w:val="18"/>
            </w:rPr>
            <w:t>2</w:t>
          </w:r>
          <w:r w:rsidR="00150A26">
            <w:rPr>
              <w:sz w:val="18"/>
            </w:rPr>
            <w:fldChar w:fldCharType="end"/>
          </w:r>
        </w:p>
      </w:tc>
    </w:tr>
  </w:tbl>
  <w:p w:rsidR="00150A26" w:rsidRDefault="00150A2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58" w:rsidRDefault="00BB4558" w:rsidP="00150A26">
      <w:r>
        <w:separator/>
      </w:r>
    </w:p>
  </w:footnote>
  <w:footnote w:type="continuationSeparator" w:id="0">
    <w:p w:rsidR="00BB4558" w:rsidRDefault="00BB4558" w:rsidP="00150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50A26"/>
    <w:rsid w:val="00A77B3E"/>
    <w:rsid w:val="00BB4558"/>
    <w:rsid w:val="00CA2A55"/>
    <w:rsid w:val="00D4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0A2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LXVIII/522/2023 z dnia 16 listopada 2023 r.</dc:title>
  <dc:subject>zmieniająca uchwałę w^sprawie zwolnień od podatku od nieruchomości</dc:subject>
  <dc:creator>ibieganska</dc:creator>
  <cp:lastModifiedBy>Irena Biegańska</cp:lastModifiedBy>
  <cp:revision>2</cp:revision>
  <dcterms:created xsi:type="dcterms:W3CDTF">2023-11-21T11:56:00Z</dcterms:created>
  <dcterms:modified xsi:type="dcterms:W3CDTF">2023-11-21T11:56:00Z</dcterms:modified>
  <cp:category>Akt prawny</cp:category>
</cp:coreProperties>
</file>