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32CF6">
      <w:pPr>
        <w:jc w:val="center"/>
        <w:rPr>
          <w:b/>
          <w:caps/>
        </w:rPr>
      </w:pPr>
      <w:r>
        <w:rPr>
          <w:b/>
          <w:caps/>
        </w:rPr>
        <w:t>Uchwała Nr LXXV/577/2024</w:t>
      </w:r>
      <w:r>
        <w:rPr>
          <w:b/>
          <w:caps/>
        </w:rPr>
        <w:br/>
        <w:t>Rady Gminy Lipno</w:t>
      </w:r>
    </w:p>
    <w:p w:rsidR="00A77B3E" w:rsidRDefault="00C32CF6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C32CF6">
      <w:pPr>
        <w:keepNext/>
        <w:spacing w:after="480"/>
        <w:jc w:val="center"/>
      </w:pPr>
      <w:r>
        <w:rPr>
          <w:b/>
        </w:rPr>
        <w:t>zmieniająca uchwałę w sprawie przyjęcia Regulaminu utrzymania czystości i porządku na terenie Gminy Lipno</w:t>
      </w:r>
    </w:p>
    <w:p w:rsidR="00A77B3E" w:rsidRDefault="00C32CF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</w:t>
      </w:r>
      <w:r>
        <w:t>gminnym (tekst jedn. Dz. U. z 2024 r., poz. 609) oraz art. 4 ust. 1 i ust. 2  ustawy z dnia 13 września 1996 r. o utrzymaniu czystości i porządku w gminach (tekst jedn. Dz. U. z 2024 r. poz. 399) uchwala się, co następuje:</w:t>
      </w:r>
    </w:p>
    <w:p w:rsidR="00A77B3E" w:rsidRDefault="00C32CF6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do uchwały Nr X</w:t>
      </w:r>
      <w:r>
        <w:t>XV/180/2016 Rady Gminy Lipno z dnia 28 lipca 2016 r. w sprawie przyjęcia Regulaminu utrzymania czystości i porządku na terenie Gminy Lipno (Dz. Urz. Woj. Wielkopolskiego z 2016 r. poz. 4912) wprowadza się następujące zmiany:</w:t>
      </w:r>
    </w:p>
    <w:p w:rsidR="00A77B3E" w:rsidRDefault="00C32C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§ 16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otrzymuje brzmienie: </w:t>
      </w:r>
    </w:p>
    <w:p w:rsidR="00A77B3E" w:rsidRDefault="00C32CF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16. </w:t>
      </w:r>
      <w:r>
        <w:rPr>
          <w:color w:val="000000"/>
          <w:u w:color="000000"/>
        </w:rPr>
        <w:t>Właściciel nieruchomości jest zobowiązany zapewnić pracownikowi gminnej jednostki organizacyjnej lub przedsiębiorcy posiadającemu zezwolenie Wójta na prowadzenie działalności w zakresie opróżniania zbiorników bezodpływowych i przydomowych oczyszczaln</w:t>
      </w:r>
      <w:r>
        <w:rPr>
          <w:color w:val="000000"/>
          <w:u w:color="000000"/>
        </w:rPr>
        <w:t>i ścieków oraz transportu nieczystości ciekłych, dostęp do urządzeń służących do gromadzenia nieczystości ciekłych, w sposób umożliwiający ich opróżnianie bez narażania na szkodę ludzi i mienia.</w:t>
      </w:r>
      <w:r>
        <w:t>”</w:t>
      </w:r>
      <w:r>
        <w:t>;</w:t>
      </w:r>
    </w:p>
    <w:p w:rsidR="00A77B3E" w:rsidRDefault="00C32CF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 18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otrzymuje brzmienie:</w:t>
      </w:r>
    </w:p>
    <w:p w:rsidR="00A77B3E" w:rsidRDefault="00C32CF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18. </w:t>
      </w:r>
      <w:r>
        <w:rPr>
          <w:color w:val="000000"/>
          <w:u w:color="000000"/>
        </w:rPr>
        <w:t xml:space="preserve">Ustala się </w:t>
      </w:r>
      <w:r>
        <w:rPr>
          <w:color w:val="000000"/>
          <w:u w:color="000000"/>
        </w:rPr>
        <w:t>częstotliwość i sposób pozbywania się nieczystości ciekłych gromadzonych przejściowo w zbiornikach bezodpływowych lub osadnikach w instalacjach przydomowych oczyszczalni ścieków z terenu nieruchomości oraz z terenów przeznaczonych do użytku publicznego:</w:t>
      </w:r>
    </w:p>
    <w:p w:rsidR="00A77B3E" w:rsidRDefault="00C32CF6">
      <w:pPr>
        <w:spacing w:before="120" w:after="120"/>
        <w:ind w:left="793" w:hanging="227"/>
        <w:rPr>
          <w:color w:val="000000"/>
          <w:u w:color="000000"/>
        </w:rPr>
      </w:pPr>
      <w:r>
        <w:t>1)</w:t>
      </w:r>
      <w:r>
        <w:t> </w:t>
      </w:r>
      <w:r>
        <w:rPr>
          <w:color w:val="000000"/>
          <w:u w:color="000000"/>
        </w:rPr>
        <w:t>w przypadku zbiorników bezodpływowych w sposób gwarantujący niedopuszczenie do przepełnienia zbiornika przeznaczonego na ich gromadzenie bądź wylewanie się nieczystości ciekłych na powierzchnię terenu, do gruntu lub wód, jednak nie rzadziej niż raz na pół</w:t>
      </w:r>
      <w:r>
        <w:rPr>
          <w:color w:val="000000"/>
          <w:u w:color="000000"/>
        </w:rPr>
        <w:t xml:space="preserve"> roku;</w:t>
      </w:r>
    </w:p>
    <w:p w:rsidR="00A77B3E" w:rsidRDefault="00C32CF6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osadników w instalacjach przydomowych oczyszczalni ścieków w sposób wynikający z instrukcji eksploatacji danego typu instalacji, jednak nie rzadziej niż raz w roku.</w:t>
      </w:r>
      <w:r>
        <w:t>”</w:t>
      </w:r>
      <w:r>
        <w:t>.</w:t>
      </w:r>
    </w:p>
    <w:p w:rsidR="00A77B3E" w:rsidRDefault="00C32C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32CF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</w:t>
      </w:r>
      <w:r>
        <w:rPr>
          <w:color w:val="000000"/>
          <w:u w:color="000000"/>
        </w:rPr>
        <w:t>ła wchodzi w życie po upływie 14 dni od dnia jej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32CF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467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7F3" w:rsidRDefault="00C467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7F3" w:rsidRDefault="00C32CF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467F3" w:rsidRDefault="00C32CF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467F3" w:rsidRDefault="00C32CF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Uchwała ma charakter porządkowy i wynika z obowiązujących przepisów ustawy z dnia 13 września 1996 r. o utrzymaniu czystości i porządku w gminach (tekst jedn. Dz. U. z 2024 r. poz. 399). Zgodnie tymi przepisami (art. 6 ust. </w:t>
      </w:r>
      <w:r>
        <w:rPr>
          <w:szCs w:val="20"/>
        </w:rPr>
        <w:t>1 i 5) właściciel każdej nieruchomości niepodłączonej do sieci kanalizacyjnej, realizując obowiązek pozbywania się z terenu nieruchomości nieczystości ciekłych, czy to z wykorzystaniem zbiornika bezodpływowego czy też przydomowej oczyszczalni ścieków, zobo</w:t>
      </w:r>
      <w:r>
        <w:rPr>
          <w:szCs w:val="20"/>
        </w:rPr>
        <w:t xml:space="preserve">wiązany jest zawrzeć w tym zakresie stosowną umowę cywilnoprawną, natomiast obowiązkiem </w:t>
      </w:r>
      <w:proofErr w:type="spellStart"/>
      <w:r>
        <w:rPr>
          <w:szCs w:val="20"/>
        </w:rPr>
        <w:t>wójta</w:t>
      </w:r>
      <w:proofErr w:type="spellEnd"/>
      <w:r>
        <w:rPr>
          <w:szCs w:val="20"/>
        </w:rPr>
        <w:t xml:space="preserve"> (burmistrza, prezydenta miasta) jest kontrolowanie, czy ów właściciel rzeczywiście tę umowę posiada, a jeśli tak to, czy na jej podstawie usługa pozbywania się ni</w:t>
      </w:r>
      <w:r>
        <w:rPr>
          <w:szCs w:val="20"/>
        </w:rPr>
        <w:t>eczystości ciekłych jest świadczona zgodnie z odpowiednimi regulacjami ustawowymi i regulaminem utrzymania czystości i porządku na terenie gminy.</w:t>
      </w:r>
    </w:p>
    <w:p w:rsidR="00C467F3" w:rsidRDefault="00C32CF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 uchwały został przedstawiony do zaopiniowania Państwowemu Powiatowemu Inspektorowi Sanitarnemu w Leszn</w:t>
      </w:r>
      <w:r>
        <w:rPr>
          <w:szCs w:val="20"/>
        </w:rPr>
        <w:t>ie, który opinią sanitarną z dnia 29 marca 2024 roku zaopiniował go pozytywnie.</w:t>
      </w:r>
    </w:p>
    <w:p w:rsidR="00C467F3" w:rsidRDefault="00C32CF6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C467F3" w:rsidRDefault="00C32CF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467F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7F3" w:rsidRDefault="00C467F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7F3" w:rsidRDefault="00C467F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32CF6">
                <w:rPr>
                  <w:color w:val="000000"/>
                  <w:szCs w:val="20"/>
                </w:rPr>
                <w:t>Przewodniczący Rady Gminy Lipno</w:t>
              </w:r>
            </w:fldSimple>
            <w:r w:rsidR="00C32CF6">
              <w:rPr>
                <w:color w:val="000000"/>
                <w:szCs w:val="20"/>
              </w:rPr>
              <w:br/>
            </w:r>
            <w:r w:rsidR="00C32CF6">
              <w:rPr>
                <w:color w:val="000000"/>
                <w:szCs w:val="20"/>
              </w:rPr>
              <w:br/>
            </w:r>
            <w:r w:rsidR="00C32CF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32CF6">
                <w:rPr>
                  <w:b/>
                  <w:color w:val="000000"/>
                  <w:szCs w:val="20"/>
                </w:rPr>
                <w:t>Bartosz</w:t>
              </w:r>
            </w:fldSimple>
            <w:r w:rsidR="00C32CF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32CF6">
                <w:rPr>
                  <w:b/>
                  <w:color w:val="000000"/>
                  <w:szCs w:val="20"/>
                </w:rPr>
                <w:t>Zięba</w:t>
              </w:r>
            </w:fldSimple>
            <w:r w:rsidR="00C32CF6">
              <w:rPr>
                <w:b/>
                <w:color w:val="000000"/>
                <w:szCs w:val="20"/>
              </w:rPr>
              <w:t> </w:t>
            </w:r>
          </w:p>
        </w:tc>
      </w:tr>
    </w:tbl>
    <w:p w:rsidR="00C467F3" w:rsidRDefault="00C32CF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br/>
      </w:r>
    </w:p>
    <w:sectPr w:rsidR="00C467F3" w:rsidSect="00C467F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F6" w:rsidRDefault="00C32CF6" w:rsidP="00C467F3">
      <w:r>
        <w:separator/>
      </w:r>
    </w:p>
  </w:endnote>
  <w:endnote w:type="continuationSeparator" w:id="0">
    <w:p w:rsidR="00C32CF6" w:rsidRDefault="00C32CF6" w:rsidP="00C4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467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7F3" w:rsidRDefault="00C32CF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7F3" w:rsidRDefault="00C32C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467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4984">
            <w:rPr>
              <w:sz w:val="18"/>
            </w:rPr>
            <w:fldChar w:fldCharType="separate"/>
          </w:r>
          <w:r w:rsidR="00D04984">
            <w:rPr>
              <w:noProof/>
              <w:sz w:val="18"/>
            </w:rPr>
            <w:t>1</w:t>
          </w:r>
          <w:r w:rsidR="00C467F3">
            <w:rPr>
              <w:sz w:val="18"/>
            </w:rPr>
            <w:fldChar w:fldCharType="end"/>
          </w:r>
        </w:p>
      </w:tc>
    </w:tr>
  </w:tbl>
  <w:p w:rsidR="00C467F3" w:rsidRDefault="00C467F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467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7F3" w:rsidRDefault="00C32CF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7F3" w:rsidRDefault="00C32C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467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4984">
            <w:rPr>
              <w:sz w:val="18"/>
            </w:rPr>
            <w:fldChar w:fldCharType="separate"/>
          </w:r>
          <w:r w:rsidR="00D04984">
            <w:rPr>
              <w:noProof/>
              <w:sz w:val="18"/>
            </w:rPr>
            <w:t>2</w:t>
          </w:r>
          <w:r w:rsidR="00C467F3">
            <w:rPr>
              <w:sz w:val="18"/>
            </w:rPr>
            <w:fldChar w:fldCharType="end"/>
          </w:r>
        </w:p>
      </w:tc>
    </w:tr>
  </w:tbl>
  <w:p w:rsidR="00C467F3" w:rsidRDefault="00C467F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F6" w:rsidRDefault="00C32CF6" w:rsidP="00C467F3">
      <w:r>
        <w:separator/>
      </w:r>
    </w:p>
  </w:footnote>
  <w:footnote w:type="continuationSeparator" w:id="0">
    <w:p w:rsidR="00C32CF6" w:rsidRDefault="00C32CF6" w:rsidP="00C46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32CF6"/>
    <w:rsid w:val="00C467F3"/>
    <w:rsid w:val="00CA2A55"/>
    <w:rsid w:val="00D0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67F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LXXV/577/2024 z dnia 25 kwietnia 2024 r.</dc:title>
  <dc:subject>zmieniająca uchwałę w^sprawie przyjęcia Regulaminu utrzymania czystości i^porządku na terenie Gminy Lipno</dc:subject>
  <dc:creator>ibieganska</dc:creator>
  <cp:lastModifiedBy>Irena Biegańska</cp:lastModifiedBy>
  <cp:revision>2</cp:revision>
  <dcterms:created xsi:type="dcterms:W3CDTF">2024-04-29T08:41:00Z</dcterms:created>
  <dcterms:modified xsi:type="dcterms:W3CDTF">2024-04-29T08:41:00Z</dcterms:modified>
  <cp:category>Akt prawny</cp:category>
</cp:coreProperties>
</file>