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54900">
      <w:pPr>
        <w:jc w:val="center"/>
        <w:rPr>
          <w:b/>
          <w:caps/>
        </w:rPr>
      </w:pPr>
      <w:r>
        <w:rPr>
          <w:b/>
          <w:caps/>
        </w:rPr>
        <w:t>Uchwała Nr LXXV/578/2024</w:t>
      </w:r>
      <w:r>
        <w:rPr>
          <w:b/>
          <w:caps/>
        </w:rPr>
        <w:br/>
        <w:t>Rady Gminy Lipno</w:t>
      </w:r>
    </w:p>
    <w:p w:rsidR="00A77B3E" w:rsidRDefault="00054900">
      <w:pPr>
        <w:spacing w:before="280" w:after="280"/>
        <w:jc w:val="center"/>
        <w:rPr>
          <w:b/>
          <w:caps/>
        </w:rPr>
      </w:pPr>
      <w:r>
        <w:t>z dnia 25 kwietnia 2024 r.</w:t>
      </w:r>
    </w:p>
    <w:p w:rsidR="00A77B3E" w:rsidRDefault="00054900">
      <w:pPr>
        <w:keepNext/>
        <w:spacing w:after="480"/>
        <w:jc w:val="center"/>
      </w:pPr>
      <w:r>
        <w:rPr>
          <w:b/>
        </w:rPr>
        <w:t>w sprawie zmiany budżetu Gminy Lipno na rok 2024.</w:t>
      </w:r>
    </w:p>
    <w:p w:rsidR="00A77B3E" w:rsidRDefault="00054900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</w:t>
      </w:r>
      <w:r>
        <w:t>Dz. U. z 2023 r. poz. 40 ze zm.), art. 89 ust. 1, art. 211, 212, 214, 215, 222 i art. 258 ustawy z dnia 27 sierpnia 2009 r. o finansach publicznych (tekst jedn. Dz. U. z 2023 r. poz. 1270 ze zm.) uchwala się, co następuje:</w:t>
      </w:r>
    </w:p>
    <w:p w:rsidR="00A77B3E" w:rsidRDefault="000549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LXXI/543/2023 R</w:t>
      </w:r>
      <w:r>
        <w:t>ady Gminy Lipno z dnia 28 grudnia 2023 roku w sprawie budżetu Gminy Lipno na rok 2024, wprowadza się następujące zmiany:</w:t>
      </w:r>
    </w:p>
    <w:p w:rsidR="00A77B3E" w:rsidRDefault="00054900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054900">
      <w:pPr>
        <w:keepLines/>
        <w:spacing w:before="120" w:after="120"/>
        <w:ind w:left="453" w:firstLine="227"/>
      </w:pPr>
      <w:r>
        <w:t>„</w:t>
      </w:r>
      <w:r>
        <w:t>§ 1. 1. </w:t>
      </w:r>
      <w:r>
        <w:t>Ustala się dochody budżetu na 2024 rok w łącznej kwocie: 75.877.706,35 zł, z te</w:t>
      </w:r>
      <w:r>
        <w:t>go:</w:t>
      </w:r>
    </w:p>
    <w:p w:rsidR="00A77B3E" w:rsidRDefault="00054900">
      <w:pPr>
        <w:spacing w:before="120" w:after="120"/>
        <w:ind w:left="793" w:hanging="227"/>
      </w:pPr>
      <w:r>
        <w:t>1) </w:t>
      </w:r>
      <w:r>
        <w:t>dochody bieżące w kwocie</w:t>
      </w:r>
      <w:r>
        <w:tab/>
      </w:r>
      <w:r>
        <w:tab/>
      </w:r>
      <w:r>
        <w:tab/>
        <w:t>56.197.946,88 zł,</w:t>
      </w:r>
    </w:p>
    <w:p w:rsidR="00A77B3E" w:rsidRDefault="00054900">
      <w:pPr>
        <w:spacing w:before="120" w:after="120"/>
        <w:ind w:left="793" w:hanging="227"/>
      </w:pPr>
      <w:r>
        <w:t>2) </w:t>
      </w:r>
      <w:r>
        <w:t>dochody majątkowe w kwocie</w:t>
      </w:r>
      <w:r>
        <w:tab/>
      </w:r>
      <w:r>
        <w:tab/>
      </w:r>
      <w:r>
        <w:tab/>
        <w:t>19.679.759,47 zł,</w:t>
      </w:r>
    </w:p>
    <w:p w:rsidR="00A77B3E" w:rsidRDefault="00054900">
      <w:pPr>
        <w:keepLines/>
        <w:spacing w:before="120" w:after="120"/>
        <w:ind w:left="453" w:firstLine="340"/>
      </w:pPr>
      <w:r>
        <w:t>2. </w:t>
      </w:r>
      <w:r>
        <w:t>Dochody, o których mowa w ust. 1 obejmują w szczególności:</w:t>
      </w:r>
    </w:p>
    <w:p w:rsidR="00A77B3E" w:rsidRDefault="00054900">
      <w:pPr>
        <w:spacing w:before="120" w:after="120"/>
        <w:ind w:left="793" w:hanging="227"/>
      </w:pPr>
      <w:r>
        <w:t>1) </w:t>
      </w:r>
      <w:r>
        <w:t>dotacje celowe na realizację zadań z zakresu administracji rządowej i innych zadań zlecon</w:t>
      </w:r>
      <w:r>
        <w:t>ych ustawami w wysokości 3.733.454,49 zł, zgodnie z załącznikiem Nr 3 do uchwały,</w:t>
      </w:r>
    </w:p>
    <w:p w:rsidR="00A77B3E" w:rsidRDefault="00054900">
      <w:pPr>
        <w:spacing w:before="120" w:after="120"/>
        <w:ind w:left="793" w:hanging="227"/>
      </w:pPr>
      <w:r>
        <w:t>2) </w:t>
      </w:r>
      <w:r>
        <w:t>środki na finansowanie wydatków na realizację zdań finansowanych z udziałem środków, o których mowa w art.5 ust. 1 pkt 2 i 3 ufp w kwocie 892.768,33 zł, zgodnie z załączni</w:t>
      </w:r>
      <w:r>
        <w:t>kiem Nr 1 do uchwały,</w:t>
      </w:r>
      <w:r>
        <w:t>”</w:t>
      </w:r>
    </w:p>
    <w:p w:rsidR="00A77B3E" w:rsidRDefault="00816DF9">
      <w:pPr>
        <w:keepLines/>
        <w:spacing w:before="120" w:after="120"/>
        <w:ind w:left="227" w:hanging="113"/>
      </w:pPr>
      <w:fldSimple w:instr="MERGEFIELD COMMONPART_OF_POINTS \* MERGEFORMAT">
        <w:r w:rsidR="00054900">
          <w:t>– </w:t>
        </w:r>
      </w:fldSimple>
      <w:r w:rsidR="00054900">
        <w:t>zgodnie z załącznikiem Nr 1 do uchwały.</w:t>
      </w:r>
    </w:p>
    <w:p w:rsidR="00A77B3E" w:rsidRDefault="00054900">
      <w:pPr>
        <w:spacing w:before="120" w:after="120"/>
        <w:ind w:left="340" w:hanging="227"/>
      </w:pPr>
      <w:r>
        <w:t>2) </w:t>
      </w:r>
      <w:r>
        <w:t>załącznik Nr 1 do uchwały budżetowej otrzymuje brzmienie jak w załączniku nr 1 do niniejszej uchwały,</w:t>
      </w:r>
    </w:p>
    <w:p w:rsidR="00A77B3E" w:rsidRDefault="00054900">
      <w:pPr>
        <w:spacing w:before="120" w:after="120"/>
        <w:ind w:left="340" w:hanging="227"/>
      </w:pPr>
      <w:r>
        <w:t>3) </w:t>
      </w:r>
      <w:r>
        <w:t>załącznik Nr 3 do uchwały budżetow</w:t>
      </w:r>
      <w:r>
        <w:t>ej otrzymuje brzmienie jak w załączniku nr 3 do niniejszej uchwały,</w:t>
      </w:r>
    </w:p>
    <w:p w:rsidR="00A77B3E" w:rsidRDefault="00054900">
      <w:pPr>
        <w:spacing w:before="120" w:after="120"/>
        <w:ind w:left="340" w:hanging="227"/>
      </w:pPr>
      <w:r>
        <w:t>4) </w:t>
      </w:r>
      <w:r>
        <w:t>§ 2 uchwały budżetowej otrzymuje brzmienie:</w:t>
      </w:r>
    </w:p>
    <w:p w:rsidR="00A77B3E" w:rsidRDefault="00054900">
      <w:pPr>
        <w:keepLines/>
        <w:spacing w:before="120" w:after="120"/>
        <w:ind w:left="453" w:firstLine="227"/>
      </w:pPr>
      <w:r>
        <w:t>„</w:t>
      </w:r>
      <w:r>
        <w:t>§ 2. 1. </w:t>
      </w:r>
      <w:r>
        <w:t>Ustala się wydatki budżetu na rok 2024 w łącznej kwocie 93.653.690,73 zł, z tego:</w:t>
      </w:r>
    </w:p>
    <w:p w:rsidR="00A77B3E" w:rsidRDefault="00054900">
      <w:pPr>
        <w:spacing w:before="120" w:after="120"/>
        <w:ind w:left="793" w:hanging="227"/>
      </w:pPr>
      <w:r>
        <w:t>1) </w:t>
      </w:r>
      <w:r>
        <w:t>wydatki bieżące w kwocie</w:t>
      </w:r>
      <w:r>
        <w:tab/>
      </w:r>
      <w:r>
        <w:tab/>
      </w:r>
      <w:r>
        <w:tab/>
        <w:t>54.626.092,31 zł,</w:t>
      </w:r>
    </w:p>
    <w:p w:rsidR="00A77B3E" w:rsidRDefault="00054900">
      <w:pPr>
        <w:spacing w:before="120" w:after="120"/>
        <w:ind w:left="793" w:hanging="227"/>
      </w:pPr>
      <w:r>
        <w:t>2) </w:t>
      </w:r>
      <w:r>
        <w:t>wydatki majątkowe w kwocie</w:t>
      </w:r>
      <w:r>
        <w:tab/>
      </w:r>
      <w:r>
        <w:tab/>
      </w:r>
      <w:r>
        <w:tab/>
        <w:t>39.027.598,42 zł,</w:t>
      </w:r>
    </w:p>
    <w:p w:rsidR="00A77B3E" w:rsidRDefault="00054900">
      <w:pPr>
        <w:keepLines/>
        <w:spacing w:before="120" w:after="120"/>
        <w:ind w:left="453" w:firstLine="340"/>
      </w:pPr>
      <w:r>
        <w:t>2. </w:t>
      </w:r>
      <w:r>
        <w:t>Wydatki, o których mowa w ust.1 obejmują w szczególności:</w:t>
      </w:r>
    </w:p>
    <w:p w:rsidR="00A77B3E" w:rsidRDefault="00054900">
      <w:pPr>
        <w:spacing w:before="120" w:after="120"/>
        <w:ind w:left="793" w:hanging="227"/>
      </w:pPr>
      <w:r>
        <w:t>1) </w:t>
      </w:r>
      <w:r>
        <w:t>wydatki na realizację zadań z zakresu administracji rządowej i innych zadań zleconych ustawami w wysokości 3.733.454,49 zł, zgodnie z załączni</w:t>
      </w:r>
      <w:r>
        <w:t>kiem Nr 4 do uchwały,</w:t>
      </w:r>
    </w:p>
    <w:p w:rsidR="00A77B3E" w:rsidRDefault="00054900">
      <w:pPr>
        <w:spacing w:before="120" w:after="120"/>
        <w:ind w:left="793" w:hanging="227"/>
      </w:pPr>
      <w:r>
        <w:t>2) </w:t>
      </w:r>
      <w:r>
        <w:t>wydatki majątkowe w wysokości 39.027.598,42 zł, zgodnie z załącznikiem Nr 5 do uchwały,</w:t>
      </w:r>
    </w:p>
    <w:p w:rsidR="00A77B3E" w:rsidRDefault="00054900">
      <w:pPr>
        <w:spacing w:before="120" w:after="120"/>
        <w:ind w:left="793" w:hanging="227"/>
      </w:pPr>
      <w:r>
        <w:t>3) </w:t>
      </w:r>
      <w:r>
        <w:t>wydatki na programy finansowane z udziałem środków, o których mowa w art. 5 ust. 1 pkt 2 i 3 ufp w części związanej z realizacją zadań jst w</w:t>
      </w:r>
      <w:r>
        <w:t> kwocie 1.420.447,00 zł, zgodnie z załącznikiem Nr 11 do uchwały”.</w:t>
      </w:r>
    </w:p>
    <w:p w:rsidR="00A77B3E" w:rsidRDefault="00816DF9">
      <w:pPr>
        <w:keepLines/>
        <w:spacing w:before="120" w:after="120"/>
        <w:ind w:left="227" w:hanging="113"/>
      </w:pPr>
      <w:fldSimple w:instr="MERGEFIELD COMMONPART_OF_POINTS \* MERGEFORMAT">
        <w:r w:rsidR="00054900">
          <w:t>– </w:t>
        </w:r>
      </w:fldSimple>
      <w:r w:rsidR="00054900">
        <w:t>zgodnie z załącznikiem Nr 2 do uchwały.</w:t>
      </w:r>
    </w:p>
    <w:p w:rsidR="00A77B3E" w:rsidRDefault="00054900">
      <w:pPr>
        <w:spacing w:before="120" w:after="120"/>
        <w:ind w:left="340" w:hanging="227"/>
      </w:pPr>
      <w:r>
        <w:t>5) </w:t>
      </w:r>
      <w:r>
        <w:t>załącznik Nr 2 do uchwały budżetowej otrzymuje brzmienie jak w załączniku nr 2 do niniejszej uc</w:t>
      </w:r>
      <w:r>
        <w:t>hwały,</w:t>
      </w:r>
    </w:p>
    <w:p w:rsidR="00A77B3E" w:rsidRDefault="00054900">
      <w:pPr>
        <w:spacing w:before="120" w:after="120"/>
        <w:ind w:left="340" w:hanging="227"/>
      </w:pPr>
      <w:r>
        <w:t>6) </w:t>
      </w:r>
      <w:r>
        <w:t>załącznik Nr 4 do uchwały budżetowej otrzymuje brzmienie jak w załączniku nr 4 do niniejszej uchwały,</w:t>
      </w:r>
    </w:p>
    <w:p w:rsidR="00A77B3E" w:rsidRDefault="00054900">
      <w:pPr>
        <w:spacing w:before="120" w:after="120"/>
        <w:ind w:left="340" w:hanging="227"/>
      </w:pPr>
      <w:r>
        <w:t>7) </w:t>
      </w:r>
      <w:r>
        <w:t>załącznik Nr 5 do uchwały budżetowej otrzymuje brzmienie jak w załączniku nr 5 do niniejszej uchwały,</w:t>
      </w:r>
    </w:p>
    <w:p w:rsidR="00A77B3E" w:rsidRDefault="00054900">
      <w:pPr>
        <w:spacing w:before="120" w:after="120"/>
        <w:ind w:left="340" w:hanging="227"/>
      </w:pPr>
      <w:r>
        <w:t>8) </w:t>
      </w:r>
      <w:r>
        <w:t>załącznik Nr 13 do uchwały budżetowe</w:t>
      </w:r>
      <w:r>
        <w:t>j otrzymuje brzmienie jak w załączniku nr 6 do niniejszej uchwały,</w:t>
      </w:r>
    </w:p>
    <w:p w:rsidR="00A77B3E" w:rsidRDefault="00054900">
      <w:pPr>
        <w:spacing w:before="120" w:after="120"/>
        <w:ind w:left="340" w:hanging="227"/>
      </w:pPr>
      <w:r>
        <w:t>9) </w:t>
      </w:r>
      <w:r>
        <w:t>załącznik Nr 15 do uchwały budżetowej otrzymuje brzmienie jak w załączniku nr 7 do niniejszej uchwały,</w:t>
      </w:r>
    </w:p>
    <w:p w:rsidR="00A77B3E" w:rsidRDefault="000549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054900">
      <w:pPr>
        <w:keepNext/>
        <w:keepLines/>
        <w:spacing w:before="120" w:after="120"/>
        <w:ind w:firstLine="340"/>
      </w:pPr>
      <w:r>
        <w:rPr>
          <w:b/>
        </w:rPr>
        <w:lastRenderedPageBreak/>
        <w:t>§ 3. </w:t>
      </w:r>
      <w:r>
        <w:t>Uchwała wchodzi w życ</w:t>
      </w:r>
      <w:r>
        <w:t>ie z dniem podjęcia.</w:t>
      </w:r>
    </w:p>
    <w:p w:rsidR="00A77B3E" w:rsidRDefault="00054900">
      <w:pPr>
        <w:keepNext/>
        <w:keepLines/>
        <w:spacing w:before="120" w:after="120"/>
        <w:ind w:left="283" w:firstLine="227"/>
      </w:pPr>
      <w:r>
        <w:t> </w:t>
      </w:r>
    </w:p>
    <w:p w:rsidR="00A77B3E" w:rsidRDefault="00054900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16DF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DF9" w:rsidRDefault="00816DF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6DF9" w:rsidRDefault="000549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054900">
      <w:pPr>
        <w:keepNext/>
        <w:spacing w:before="280" w:after="280" w:line="360" w:lineRule="auto"/>
        <w:ind w:left="4535"/>
        <w:jc w:val="left"/>
      </w:pPr>
      <w:r>
        <w:lastRenderedPageBreak/>
        <w:t>Załącznik Nr 1 do uchwały Nr LXXV/578/2024</w:t>
      </w:r>
      <w:r>
        <w:br/>
      </w:r>
      <w:r>
        <w:t>Rady Gminy Lipno</w:t>
      </w:r>
      <w:r>
        <w:br/>
      </w:r>
      <w:r>
        <w:t xml:space="preserve">z dnia 25 </w:t>
      </w:r>
      <w:r>
        <w:t>kwietnia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1469"/>
        <w:gridCol w:w="854"/>
        <w:gridCol w:w="392"/>
        <w:gridCol w:w="2998"/>
        <w:gridCol w:w="735"/>
        <w:gridCol w:w="2234"/>
        <w:gridCol w:w="2234"/>
        <w:gridCol w:w="2234"/>
        <w:gridCol w:w="103"/>
        <w:gridCol w:w="1759"/>
        <w:gridCol w:w="369"/>
      </w:tblGrid>
      <w:tr w:rsidR="00816DF9">
        <w:trPr>
          <w:trHeight w:val="188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LXXV/578/2024 z dnia 25.04.2024 r.</w:t>
            </w:r>
          </w:p>
        </w:tc>
      </w:tr>
      <w:tr w:rsidR="00816DF9">
        <w:trPr>
          <w:trHeight w:val="202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2024 r.</w:t>
            </w:r>
          </w:p>
        </w:tc>
      </w:tr>
      <w:tr w:rsidR="00816DF9">
        <w:trPr>
          <w:trHeight w:val="160"/>
        </w:trPr>
        <w:tc>
          <w:tcPr>
            <w:tcW w:w="986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2024</w:t>
            </w:r>
          </w:p>
        </w:tc>
      </w:tr>
      <w:tr w:rsidR="00816DF9">
        <w:trPr>
          <w:trHeight w:val="40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816DF9">
        <w:trPr>
          <w:trHeight w:val="1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816DF9">
        <w:trPr>
          <w:trHeight w:val="160"/>
        </w:trPr>
        <w:tc>
          <w:tcPr>
            <w:tcW w:w="98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816DF9">
        <w:trPr>
          <w:trHeight w:val="19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naczelnych organów władzy państwowej, kontroli i ochrony prawa oraz sądownictwa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134 543,00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135 103,00</w:t>
            </w:r>
          </w:p>
        </w:tc>
      </w:tr>
      <w:tr w:rsidR="00816DF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816DF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134 543,00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135 103,00</w:t>
            </w:r>
          </w:p>
        </w:tc>
      </w:tr>
      <w:tr w:rsidR="00816DF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816DF9">
        <w:trPr>
          <w:trHeight w:val="4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powiatowo-gminnym) ustawami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134 543,00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135 103,00</w:t>
            </w:r>
          </w:p>
        </w:tc>
      </w:tr>
      <w:tr w:rsidR="00816DF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529 196,95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25 325,00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554 521,95</w:t>
            </w:r>
          </w:p>
        </w:tc>
      </w:tr>
      <w:tr w:rsidR="00816DF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>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816DF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529 196,95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25 325,00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554 521,95</w:t>
            </w:r>
          </w:p>
        </w:tc>
      </w:tr>
      <w:tr w:rsidR="00816DF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816DF9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82 931,00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15 125,00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98 056,00</w:t>
            </w:r>
          </w:p>
        </w:tc>
      </w:tr>
      <w:tr w:rsidR="00816DF9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z Funduszu Przeciwdziałania COVID-19 na finansowanie lub dofinansowanie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realizacji zadań związanych z przeciwdziałaniem COVID-19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5 100,00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10 200,00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15 300,00</w:t>
            </w:r>
          </w:p>
        </w:tc>
      </w:tr>
      <w:tr w:rsidR="00816DF9">
        <w:trPr>
          <w:trHeight w:val="160"/>
        </w:trPr>
        <w:tc>
          <w:tcPr>
            <w:tcW w:w="4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56 172 061,88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25 885,00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56 197 946,88</w:t>
            </w:r>
          </w:p>
        </w:tc>
      </w:tr>
      <w:tr w:rsidR="00816DF9">
        <w:trPr>
          <w:trHeight w:val="328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100 825,27</w:t>
            </w:r>
          </w:p>
        </w:tc>
      </w:tr>
      <w:tr w:rsidR="00816DF9">
        <w:trPr>
          <w:trHeight w:val="132"/>
        </w:trPr>
        <w:tc>
          <w:tcPr>
            <w:tcW w:w="986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16DF9">
        <w:trPr>
          <w:trHeight w:val="160"/>
        </w:trPr>
        <w:tc>
          <w:tcPr>
            <w:tcW w:w="986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816DF9">
        <w:trPr>
          <w:trHeight w:val="396"/>
        </w:trPr>
        <w:tc>
          <w:tcPr>
            <w:tcW w:w="9864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16DF9">
        <w:trPr>
          <w:trHeight w:val="160"/>
        </w:trPr>
        <w:tc>
          <w:tcPr>
            <w:tcW w:w="8598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816DF9">
        <w:trPr>
          <w:trHeight w:val="320"/>
        </w:trPr>
        <w:tc>
          <w:tcPr>
            <w:tcW w:w="986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16DF9">
        <w:trPr>
          <w:trHeight w:val="160"/>
        </w:trPr>
        <w:tc>
          <w:tcPr>
            <w:tcW w:w="4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19 679 759,47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19 679 759,47</w:t>
            </w:r>
          </w:p>
        </w:tc>
      </w:tr>
      <w:tr w:rsidR="00816DF9">
        <w:trPr>
          <w:trHeight w:val="328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791 943,06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791 943,06</w:t>
            </w:r>
          </w:p>
        </w:tc>
      </w:tr>
      <w:tr w:rsidR="00816DF9">
        <w:trPr>
          <w:trHeight w:val="132"/>
        </w:trPr>
        <w:tc>
          <w:tcPr>
            <w:tcW w:w="9864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16DF9">
        <w:trPr>
          <w:trHeight w:val="160"/>
        </w:trPr>
        <w:tc>
          <w:tcPr>
            <w:tcW w:w="4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75 851 821,35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25 885,00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75 877 706,35</w:t>
            </w:r>
          </w:p>
        </w:tc>
      </w:tr>
      <w:tr w:rsidR="00816DF9">
        <w:trPr>
          <w:trHeight w:val="362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892 768,33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892 768,33</w:t>
            </w:r>
          </w:p>
        </w:tc>
      </w:tr>
      <w:tr w:rsidR="00816DF9">
        <w:trPr>
          <w:trHeight w:val="160"/>
        </w:trPr>
        <w:tc>
          <w:tcPr>
            <w:tcW w:w="22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596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816DF9" w:rsidRDefault="00054900">
      <w:r>
        <w:br w:type="page"/>
      </w:r>
    </w:p>
    <w:p w:rsidR="00816DF9" w:rsidRDefault="00816DF9">
      <w:pPr>
        <w:sectPr w:rsidR="00816DF9">
          <w:footerReference w:type="default" r:id="rId7"/>
          <w:endnotePr>
            <w:numFmt w:val="decimal"/>
          </w:endnotePr>
          <w:pgSz w:w="16838" w:h="11906" w:orient="landscape"/>
          <w:pgMar w:top="994" w:right="245" w:bottom="1397" w:left="374" w:header="708" w:footer="708" w:gutter="0"/>
          <w:cols w:space="708"/>
          <w:docGrid w:linePitch="360"/>
        </w:sectPr>
      </w:pPr>
    </w:p>
    <w:p w:rsidR="00816DF9" w:rsidRDefault="00054900">
      <w:pPr>
        <w:spacing w:before="280" w:after="280" w:line="360" w:lineRule="auto"/>
        <w:ind w:left="4535"/>
        <w:jc w:val="left"/>
      </w:pPr>
      <w:r>
        <w:lastRenderedPageBreak/>
        <w:t>Załącznik Nr 2 do uchwały Nr LXXV/578/2024</w:t>
      </w:r>
      <w:r>
        <w:br/>
        <w:t>Rady Gminy Lipno</w:t>
      </w:r>
      <w:r>
        <w:br/>
      </w:r>
      <w:r>
        <w:t xml:space="preserve">z dnia 25 kwietnia </w:t>
      </w:r>
      <w:r>
        <w:t>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628"/>
        <w:gridCol w:w="530"/>
        <w:gridCol w:w="410"/>
        <w:gridCol w:w="1005"/>
        <w:gridCol w:w="398"/>
        <w:gridCol w:w="388"/>
        <w:gridCol w:w="971"/>
        <w:gridCol w:w="826"/>
        <w:gridCol w:w="826"/>
        <w:gridCol w:w="852"/>
        <w:gridCol w:w="826"/>
        <w:gridCol w:w="783"/>
        <w:gridCol w:w="783"/>
        <w:gridCol w:w="766"/>
        <w:gridCol w:w="678"/>
        <w:gridCol w:w="783"/>
        <w:gridCol w:w="925"/>
        <w:gridCol w:w="826"/>
        <w:gridCol w:w="385"/>
        <w:gridCol w:w="398"/>
        <w:gridCol w:w="690"/>
        <w:gridCol w:w="749"/>
      </w:tblGrid>
      <w:tr w:rsidR="00816DF9">
        <w:trPr>
          <w:trHeight w:val="122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LXXV/578/2024 z dnia 25.04.2024 r.</w:t>
            </w:r>
          </w:p>
        </w:tc>
      </w:tr>
      <w:tr w:rsidR="00816DF9">
        <w:trPr>
          <w:trHeight w:val="16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2024 r.</w:t>
            </w:r>
          </w:p>
        </w:tc>
      </w:tr>
      <w:tr w:rsidR="00816DF9">
        <w:trPr>
          <w:trHeight w:val="144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2024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5"/>
              </w:rPr>
              <w:t>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16DF9">
        <w:trPr>
          <w:trHeight w:val="524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16DF9">
        <w:trPr>
          <w:trHeight w:val="122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2 329 761,59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949 761,59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944 761,59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10 802,03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933 959,56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2 329 761,59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949 761,59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944 761,59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10 802,03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933 959,56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1 380 000,00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848 427,10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752 500,00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752 500,00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828 427,10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752 500,00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752 500,00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684 534,49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684 534,49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684 534,49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10 802,03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673 732,46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704 534,49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704 534,49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704 534,49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10 802,03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693 732,46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16 845 122,50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2 514 200,10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2 134 570,10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2 134 457,60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379 630,00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14 330 922,40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14 330 922,40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16 882 615,50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2 501 693,10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2 122 063,10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112,50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2 121 950,60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379 630,00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14 380 922,40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14 380 922,40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15 969 092,50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1 928 170,10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1 928 170,10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1 928 170,10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14 040 922,40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14 040 922,40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16 006 585,50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1 915 663,10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1 915 663,10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1 915 663,10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14 090 922,40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14 090 922,40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1 751 777,00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387 960,00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1 361 817,00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1 361 817,00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12 507,00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1 764 284,00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389 960,00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387 960,00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1 374 324,00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1 374 324,00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1 116 817,00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954 817,00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954 817,00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12 507,00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12 507,00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1 129 324,00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967 324,00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967 324,00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134 543,00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134 543,00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73 943,00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34 293,00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39 650,00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135 103,00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135 103,00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73 943,00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34 293,00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39 650,00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61 160,00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Wybory do rad gmin, rad powiatów i sejmików województw, wybory wójtów, burmistrzów i prezydentów miast oraz referenda gminne, powiatowe i wojewó</w:t>
            </w:r>
            <w:r>
              <w:rPr>
                <w:rFonts w:ascii="Arial" w:eastAsia="Arial" w:hAnsi="Arial" w:cs="Arial"/>
                <w:color w:val="000000"/>
                <w:sz w:val="5"/>
              </w:rPr>
              <w:t>dzkie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107 390,00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107 390,00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26 790,00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60 600,00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212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107 950,00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107 950,00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26 790,00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61 160,00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39 872 377,65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29 456 447,65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25 541 065,65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19 294 604,47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6 246 461,18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905 382,00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10 415 930,00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10 415 930,00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39 897 377,65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29 442 947,65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25 527 565,65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19 294 604,47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6 232 961,18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3 010 000,00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905 382,00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10 454 430,00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10 454 430,00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28 409 443,88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17 993 513,88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13 841 500,30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1 833 821,58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653 192,00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10 415 930,00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10 415 930,00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-13 500,00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28 434 443,88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17 980 013,88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15 661 821,88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13 841 500,30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1 820 321,58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653 192,00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10 454 430,00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10 454 430,00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166"/>
        </w:trPr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16DF9">
        <w:trPr>
          <w:trHeight w:val="524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16DF9">
        <w:trPr>
          <w:trHeight w:val="122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2 612 990,61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2 612 990,61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2 037 590,66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987 374,65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1 050 216,01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39 925,00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535 474,95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2 623 190,61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2 623 190,61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2 037 790,66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987 374,65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1 050 416,01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39 925,00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545 474,95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384 768,00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384 768,00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154 768,00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93 523,23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61 244,77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394 968,00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394 968,00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154 968,00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93 523,23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61 444,77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26 558,00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26 558,00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26 260,00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31 598,00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31 598,00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31 220,00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26 558,00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26 558,00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26 260,00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5 040,00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4 960,00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31 598,00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31 598,00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31 220,00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3 398 165,34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3 398 165,34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1 206 978,34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865 012,76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341 965,58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2 191 187,00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3 408 250,34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3 408 250,34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1 207 563,34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865 012,76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342 550,58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2 200 687,00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32 973,00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32 973,00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1 973,00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1 973,00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43 058,00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43 058,00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2 558,00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2 558,00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2 316 200,00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1 399 400,00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1 368 400,00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1 294 200,00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916 800,00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916 800,00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-82 400,00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-82 400,00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-82 400,00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32 400,00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2 266 200,00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1 399 400,00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1 368 400,00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1 294 200,00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866 800,00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866 800,00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1 868 800,00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876 800,00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876 800,00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-82 400,00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-82 400,00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-82 400,00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32 400,00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1 818 800,00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992 000,00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826 800,00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826 800,00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7 352 713,31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742 427,96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482 927,96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54 900,00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428 027,96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6 610 285,35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6 610 285,35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7 327 713,31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742 427,96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482 927,96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54 900,00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428 027,96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6 585 285,35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6 585 285,35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6 998 476,95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388 191,60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388 191,60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336 791,60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6 610 285,35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6 610 285,35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-25 000,00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6 973 476,95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388 191,60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388 191,60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336 791,60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6 585 285,35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6 585 285,35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547 350,00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178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93 627 805,73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54 626 214,31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43 624 803,36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27 295 096,41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16 329 706,95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5 076 990,00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4 373 623,95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110 797,00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1 440 000,00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39 001 591,42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38 991 591,42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1 284 650,00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17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-153 407,00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-46 007,00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-46 007,00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-46 007,00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-107 400,00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-107 400,00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17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179 292,00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45 885,00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20 865,00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20 865,00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25 020,00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133 407,00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133 407,00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17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93 653 690,73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54 626 092,31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43 599 661,36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27 295 096,41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16 304 564,95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5 076 990,00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4 398 643,95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110 797,00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1 440 000,00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39 027 598,42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39 017 598,42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1 284 650,00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816DF9" w:rsidRDefault="00054900">
      <w:r>
        <w:br w:type="page"/>
      </w:r>
    </w:p>
    <w:p w:rsidR="00816DF9" w:rsidRDefault="00816DF9">
      <w:pPr>
        <w:sectPr w:rsidR="00816DF9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816DF9" w:rsidRDefault="00054900">
      <w:pPr>
        <w:spacing w:before="280" w:after="280" w:line="360" w:lineRule="auto"/>
        <w:ind w:left="4535"/>
        <w:jc w:val="left"/>
      </w:pPr>
      <w:r>
        <w:lastRenderedPageBreak/>
        <w:t>Załącznik Nr 3 do uchwały Nr LXXV/578/2024</w:t>
      </w:r>
      <w:r>
        <w:br/>
        <w:t>Rady Gminy Lipno</w:t>
      </w:r>
      <w:r>
        <w:br/>
      </w:r>
      <w:r>
        <w:t>z dnia 25 kwietnia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1445"/>
        <w:gridCol w:w="841"/>
        <w:gridCol w:w="386"/>
        <w:gridCol w:w="2950"/>
        <w:gridCol w:w="723"/>
        <w:gridCol w:w="2198"/>
        <w:gridCol w:w="2198"/>
        <w:gridCol w:w="2198"/>
        <w:gridCol w:w="2172"/>
      </w:tblGrid>
      <w:tr w:rsidR="00816DF9">
        <w:trPr>
          <w:trHeight w:val="236"/>
        </w:trPr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3 do Uchwały Rady Gminy Lipno Nr LXXV/578/2024 z dnia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25.04.2024 r.</w:t>
            </w:r>
          </w:p>
        </w:tc>
      </w:tr>
      <w:tr w:rsidR="00816DF9">
        <w:trPr>
          <w:trHeight w:val="208"/>
        </w:trPr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2024 związane z realizacją zadań z zakresu administracji rządowej i innych zadań zleconych ustawami - zmiany</w:t>
            </w:r>
          </w:p>
        </w:tc>
      </w:tr>
      <w:tr w:rsidR="00816DF9">
        <w:trPr>
          <w:trHeight w:val="160"/>
        </w:trPr>
        <w:tc>
          <w:tcPr>
            <w:tcW w:w="9864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2024</w:t>
            </w:r>
          </w:p>
        </w:tc>
      </w:tr>
      <w:tr w:rsidR="00816DF9">
        <w:trPr>
          <w:trHeight w:val="40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816DF9">
        <w:trPr>
          <w:trHeight w:val="1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816DF9">
        <w:trPr>
          <w:trHeight w:val="160"/>
        </w:trPr>
        <w:tc>
          <w:tcPr>
            <w:tcW w:w="98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816DF9">
        <w:trPr>
          <w:trHeight w:val="19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Urzędy naczelnych organów władzy państwowej, kontroli i ochrony prawa oraz sądownictwa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134 543,00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135 103,00</w:t>
            </w:r>
          </w:p>
        </w:tc>
      </w:tr>
      <w:tr w:rsidR="00816DF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816DF9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134 543,00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135 103,00</w:t>
            </w:r>
          </w:p>
        </w:tc>
      </w:tr>
      <w:tr w:rsidR="00816DF9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color w:val="000000"/>
                <w:sz w:val="6"/>
              </w:rPr>
              <w:t>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816DF9">
        <w:trPr>
          <w:trHeight w:val="4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powiatowo-gminnym) ustawami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134 543,00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135 103,00</w:t>
            </w:r>
          </w:p>
        </w:tc>
      </w:tr>
      <w:tr w:rsidR="00816DF9">
        <w:trPr>
          <w:trHeight w:val="160"/>
        </w:trPr>
        <w:tc>
          <w:tcPr>
            <w:tcW w:w="4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3 732 894,49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3 733 454,49</w:t>
            </w:r>
          </w:p>
        </w:tc>
      </w:tr>
      <w:tr w:rsidR="00816DF9">
        <w:trPr>
          <w:trHeight w:val="328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rFonts w:ascii="Arial" w:eastAsia="Arial" w:hAnsi="Arial" w:cs="Arial"/>
                <w:color w:val="000000"/>
                <w:sz w:val="6"/>
              </w:rPr>
              <w:t>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816DF9">
        <w:trPr>
          <w:trHeight w:val="132"/>
        </w:trPr>
        <w:tc>
          <w:tcPr>
            <w:tcW w:w="9864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16DF9">
        <w:trPr>
          <w:trHeight w:val="160"/>
        </w:trPr>
        <w:tc>
          <w:tcPr>
            <w:tcW w:w="4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3 732 894,49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3 733 454,49</w:t>
            </w:r>
          </w:p>
        </w:tc>
      </w:tr>
      <w:tr w:rsidR="00816DF9">
        <w:trPr>
          <w:trHeight w:val="362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816DF9">
        <w:trPr>
          <w:trHeight w:val="160"/>
        </w:trPr>
        <w:tc>
          <w:tcPr>
            <w:tcW w:w="22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59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816DF9" w:rsidRDefault="00054900">
      <w:r>
        <w:br w:type="page"/>
      </w:r>
    </w:p>
    <w:p w:rsidR="00816DF9" w:rsidRDefault="00816DF9">
      <w:pPr>
        <w:sectPr w:rsidR="00816DF9">
          <w:footerReference w:type="default" r:id="rId9"/>
          <w:endnotePr>
            <w:numFmt w:val="decimal"/>
          </w:endnotePr>
          <w:pgSz w:w="16838" w:h="11906" w:orient="landscape"/>
          <w:pgMar w:top="1417" w:right="547" w:bottom="1417" w:left="360" w:header="708" w:footer="708" w:gutter="0"/>
          <w:cols w:space="708"/>
          <w:docGrid w:linePitch="360"/>
        </w:sectPr>
      </w:pPr>
    </w:p>
    <w:p w:rsidR="00816DF9" w:rsidRDefault="00054900">
      <w:pPr>
        <w:spacing w:before="280" w:after="280" w:line="360" w:lineRule="auto"/>
        <w:ind w:left="4535"/>
        <w:jc w:val="left"/>
      </w:pPr>
      <w:r>
        <w:lastRenderedPageBreak/>
        <w:t>Załącznik Nr 4 do uchwały Nr LXXV/578/2024</w:t>
      </w:r>
      <w:r>
        <w:br/>
        <w:t>Rady Gminy Lipno</w:t>
      </w:r>
      <w:r>
        <w:br/>
      </w:r>
      <w:r>
        <w:t>z dnia 25 kwietnia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639"/>
        <w:gridCol w:w="538"/>
        <w:gridCol w:w="1436"/>
        <w:gridCol w:w="791"/>
        <w:gridCol w:w="982"/>
        <w:gridCol w:w="794"/>
        <w:gridCol w:w="794"/>
        <w:gridCol w:w="865"/>
        <w:gridCol w:w="782"/>
        <w:gridCol w:w="782"/>
        <w:gridCol w:w="794"/>
        <w:gridCol w:w="777"/>
        <w:gridCol w:w="688"/>
        <w:gridCol w:w="782"/>
        <w:gridCol w:w="935"/>
        <w:gridCol w:w="782"/>
        <w:gridCol w:w="794"/>
        <w:gridCol w:w="701"/>
        <w:gridCol w:w="760"/>
      </w:tblGrid>
      <w:tr w:rsidR="00816DF9">
        <w:trPr>
          <w:trHeight w:val="122"/>
        </w:trPr>
        <w:tc>
          <w:tcPr>
            <w:tcW w:w="986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16DF9" w:rsidRDefault="00054900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 xml:space="preserve">Załącznik nr 4 do Uchwały Rady Gminy Lipno Nr LXXV/578/2024 z dnia </w:t>
            </w:r>
            <w:r>
              <w:rPr>
                <w:rFonts w:ascii="Tahoma" w:eastAsia="Tahoma" w:hAnsi="Tahoma" w:cs="Tahoma"/>
                <w:color w:val="000000"/>
                <w:sz w:val="8"/>
              </w:rPr>
              <w:t>25.04.2024 r.</w:t>
            </w:r>
          </w:p>
        </w:tc>
      </w:tr>
      <w:tr w:rsidR="00816DF9">
        <w:trPr>
          <w:trHeight w:val="166"/>
        </w:trPr>
        <w:tc>
          <w:tcPr>
            <w:tcW w:w="986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 wydatków Gminy Lipno na zadania z zakresu administracji rządowej i innych zadań zleconych ustawami na rok 2024 - zmiany</w:t>
            </w:r>
          </w:p>
        </w:tc>
      </w:tr>
      <w:tr w:rsidR="00816DF9">
        <w:trPr>
          <w:trHeight w:val="160"/>
        </w:trPr>
        <w:tc>
          <w:tcPr>
            <w:tcW w:w="9864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2024</w:t>
            </w:r>
          </w:p>
        </w:tc>
      </w:tr>
      <w:tr w:rsidR="00816DF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4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16DF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 </w:t>
            </w:r>
            <w:r>
              <w:rPr>
                <w:rFonts w:ascii="Arial" w:eastAsia="Arial" w:hAnsi="Arial" w:cs="Arial"/>
                <w:color w:val="000000"/>
                <w:sz w:val="5"/>
              </w:rPr>
              <w:t>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16DF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16DF9">
        <w:trPr>
          <w:trHeight w:val="522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16DF9">
        <w:trPr>
          <w:trHeight w:val="122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16DF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naczelnych organów władzy państwowej, kontroli i ochrony prawa oraz sądownictwa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134 543,00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134 543,00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73 943,00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34 293,00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39 650,00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60 600,00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135 103,00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135 103,00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73 943,00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34 293,00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39 650,00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61 160,00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75109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Wybory do rad gmin, rad powiatów i sejmików województw, wybory wójtów, burmistrzów i prezydentów miast oraz referenda gminne, powiatowe i wojewó</w:t>
            </w:r>
            <w:r>
              <w:rPr>
                <w:rFonts w:ascii="Arial" w:eastAsia="Arial" w:hAnsi="Arial" w:cs="Arial"/>
                <w:color w:val="000000"/>
                <w:sz w:val="5"/>
              </w:rPr>
              <w:t>dzkie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107 390,00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107 390,00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26 790,00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60 600,00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212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107 950,00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107 950,00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46 790,00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26 790,00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61 160,00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178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3 732 894,49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3 732 894,49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1 289 972,49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512 157,78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777 814,71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2 442 922,00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17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17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560,00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560,00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816DF9">
        <w:trPr>
          <w:trHeight w:val="98"/>
        </w:trPr>
        <w:tc>
          <w:tcPr>
            <w:tcW w:w="178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3 733 454,49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3 733 454,49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1 289 972,49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512 157,78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777 814,71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2 443 482,00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816DF9" w:rsidRDefault="00054900">
      <w:r>
        <w:br w:type="page"/>
      </w:r>
    </w:p>
    <w:p w:rsidR="00816DF9" w:rsidRDefault="00816DF9">
      <w:pPr>
        <w:sectPr w:rsidR="00816DF9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816DF9" w:rsidRDefault="00054900">
      <w:pPr>
        <w:spacing w:before="280" w:after="280" w:line="360" w:lineRule="auto"/>
        <w:ind w:left="4535"/>
        <w:jc w:val="left"/>
      </w:pPr>
      <w:r>
        <w:lastRenderedPageBreak/>
        <w:t>Załącznik Nr 5 do uchwały Nr LXXV/578/2024</w:t>
      </w:r>
      <w:r>
        <w:br/>
        <w:t>Rady Gminy Lipno</w:t>
      </w:r>
      <w:r>
        <w:br/>
      </w:r>
      <w:r>
        <w:t>z dnia 25 kwietnia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837"/>
        <w:gridCol w:w="5699"/>
        <w:gridCol w:w="1506"/>
        <w:gridCol w:w="1461"/>
        <w:gridCol w:w="1639"/>
      </w:tblGrid>
      <w:tr w:rsidR="00816DF9">
        <w:trPr>
          <w:trHeight w:val="22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LXXV/578/2024 z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 dnia 25.04.2024 r.</w:t>
            </w:r>
          </w:p>
        </w:tc>
      </w:tr>
      <w:tr w:rsidR="00816DF9">
        <w:trPr>
          <w:trHeight w:val="320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2024</w:t>
            </w:r>
          </w:p>
        </w:tc>
      </w:tr>
      <w:tr w:rsidR="00816DF9">
        <w:trPr>
          <w:trHeight w:val="226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2024</w:t>
            </w:r>
          </w:p>
        </w:tc>
      </w:tr>
      <w:tr w:rsidR="00816DF9">
        <w:trPr>
          <w:trHeight w:val="26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816DF9">
        <w:trPr>
          <w:trHeight w:val="320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1 380 000,00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752 500,00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752 500,00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- dz. nr. 584/22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rejonie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Maryszewickiej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Klonówiec -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studni głębinowej na SUW w Maryszewicach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Rowerowej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dz. nr 5155/2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oraz wymiana hydrantów p.poż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Towarowej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Rowerowej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układu sterowania na stacji zlewczej w Maryszewicach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przepompowni ścieków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instalacji kanalizacji sanitarnej do zaplecza sportowego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boisku sportowym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6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przy ul. Jesiennej 27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</w:t>
            </w:r>
            <w:r>
              <w:rPr>
                <w:rFonts w:ascii="Arial" w:eastAsia="Arial" w:hAnsi="Arial" w:cs="Arial"/>
                <w:color w:val="000000"/>
                <w:sz w:val="10"/>
              </w:rPr>
              <w:t>sieci kanalizacji sanitarnej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14 380 922,40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2 782 639,99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11 598 282,41</w:t>
            </w:r>
          </w:p>
        </w:tc>
      </w:tr>
      <w:tr w:rsidR="00816DF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4777P w Gronówku - pomoc finansowa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Górce Duchownej - pomoc finansowa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14 090 922,40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2 492 639,99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11 598 282,41</w:t>
            </w: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płatności w roku 2024 w ramach zadania publicznego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221,90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221,90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na os. Gronowym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426 250,00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123 750,00</w:t>
            </w: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123 462,09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123 462,09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przy sali wiejskiej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infrastruktury drogowej dla mieszkańców wsi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Lipno i Mórkowo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4 995 000,00</w:t>
            </w: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4 985 000,00</w:t>
            </w:r>
          </w:p>
        </w:tc>
      </w:tr>
      <w:tr w:rsidR="00816DF9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Mlecznej wraz z kanalizacją deszczową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pobocza w ciągu drogi gminnej w m. Mórkowo i m. Klonówiec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2 024 238,41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529 706,00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1 494 532,41</w:t>
            </w: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pobliżu posesji nr 9 i 10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1 374 324,00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1 374 324,00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967 324,00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967 324,00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gruntów pod inwestycję drogową w m. Ratowice i Żakowo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81 924,00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81 924,00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działki nr 473/18 i nr </w:t>
            </w:r>
            <w:r>
              <w:rPr>
                <w:rFonts w:ascii="Arial" w:eastAsia="Arial" w:hAnsi="Arial" w:cs="Arial"/>
                <w:color w:val="000000"/>
                <w:sz w:val="10"/>
              </w:rPr>
              <w:t>473/19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piecy c.o. w mieszkaniach komunalnych na terenie Gminy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instalacji elektrycznej wewnętrznej w budynkach gospodarczych Radomicko nr 67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części wspólnej i poddasza w budynku komunalnym Mórkowo 39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budynku komunalnego w Radomicku nr 67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budynku wielorodzinnego z mieszkaniami komunalnymi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mieszkania komunalnego w Wilkowicach przy ul. Dworcowej 86/6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747 300,00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76 356,94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670 943,06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737 300,00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66 356,94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670 943,06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Gmina Lipno cyberbezpiecznym samorządem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737 300,00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66 356,94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670 943,06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Gmina Lipno cyberbezpiecznym samorządem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165 147,00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165 147,00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46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155 147,00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155 147,00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Wyposażenie budynku remizy OSP Radomicko instalację odnawialnych źródeł energii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remizy i Domu Strażaka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5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lub dofinansowanie kosztów realizacji inwestycji i 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60 147,00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60 147,00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10 454 430,00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6 294 430,00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4 160 000,00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10 454 430,00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6 294 430,00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4 160 000,00</w:t>
            </w:r>
          </w:p>
        </w:tc>
      </w:tr>
      <w:tr w:rsidR="00816DF9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Zespołu Szkolno-Przedszkolnego w Wilkowicach o nowy budynek dwukondygnacyjny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kotłowni i stołówki w Zespole Szkolno-Przedszkolnym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zielonego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wielofunkcyjnego, bieżni prostej i skoku w dal przy Zespole Szkolno-Przedszkolnym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traktorka-kosiarki dla Zespołu Szkolno-Przedszkolnego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52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wielofunkcyjnego wraz z zadaszeniem o stałej konstrukcji przy Zespole Szkolno-Przedszkolnym z częścią edukacyjną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52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wielofunkcyjnego wraz z zadaszeniem o stałej konstrukcji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5 040 930,00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2 840 930,00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2 200 000,00</w:t>
            </w:r>
          </w:p>
        </w:tc>
      </w:tr>
      <w:tr w:rsidR="00816DF9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budynku Zespołu Szkolno-Przedszkolnego w Goniembicach wraz z budową infrastruktury sportowej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3 005 000,00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1 960 000,00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Szpitale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ogólne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866 800,00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866 800,00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62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826 800,00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826 800,00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skrzyżowaniu ul. Krętej i ul. Kolejowej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14 100,00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14 100,00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Nowej od nr 26 do ul. Poprzecznej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7 100,00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7 100,00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Cukrowej 7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7 100,00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7 100,00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na ul. Polnej w Wilkowicach (łącznik do Dino)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Kolejowej w Wilkowicach (prawa strona)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Mórkowskiej (13A  i 13B)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Poprzecznej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Średniej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Zachodniej od nr 49-55c i nr 81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Wąskiej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ul. Dojazdowej w Wilkowicach - SOLAR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Cisowej w Wilkowicach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przejść dla pieszych na ul. Lipowej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Goniembicach 8A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na os. Malinowym w Gronówku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boisku sportowym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 nr 10, 67 i 77 -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Jarzębinowej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6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os. Lipowym 27 w Mórkowie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2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ścieżce rowerowej przy os. Wierzbowym w Mórkowie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28 100,00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28 100,00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na terenie gminy Lipno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Mórkowie 25c (przejście)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Smyczynie - SOLAR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ulicznego na Osiedlach Gronowym, Owocowym, Leśna Podkowa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219 000,00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219 000,00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Konwaliowej, ul. Rabatowej, ul. Różanej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Juranda 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ul. Jagiełły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Biegowej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3 023 389,67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808 042,16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2 215 347,51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ośrodki kultury, świetlice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kluby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1 055 989,67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768 694,16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787 295,51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816DF9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sali wiejskiej Dom Strażaka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8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Wyposażenie budynku świetlicy wiejskiej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Ratowicach w instalację odnawialnych źródeł energii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Klimatyzacja w budynku świetlicy wiejskiej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13 494,05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13 494,05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systemu ogrzewania na sali wiejskiej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systemu ogrzewania na sali wiejskiej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"Bursztyn" w Targowisku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świetlicy wiejskiej w Radomicku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zadaszenia o konstrukcji drewnianej przy świetlicy wiejskiej w Sulejewie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po sklepie na potrzeby świetlicy wiejskiej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8 200,11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8 200,11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energochłonnego oświetlenia w obiektach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użyteczności publicznej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92120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zabytków i opieka nad zabytkami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1 967 400,00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39 348,00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1 928 052,00</w:t>
            </w:r>
          </w:p>
        </w:tc>
      </w:tr>
      <w:tr w:rsidR="00816DF9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Remont zabezpieczająco-wzmacniający wieży kościoła parafialnego w Mórkowie wraz z rewaloryzacją kościoła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1 470 000,00</w:t>
            </w:r>
          </w:p>
        </w:tc>
      </w:tr>
      <w:tr w:rsidR="00816DF9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stolarki okiennej i drzwiowej w kościele pw. Św. Mikołaja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467 400,00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9 348,00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458 052,00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6 585 285,35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5 464 285,35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1 121 000,00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6 585 285,35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5 464 285,35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1 121 000,00</w:t>
            </w: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5 634 525,23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4 634 525,23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1 000 000,00</w:t>
            </w:r>
          </w:p>
        </w:tc>
      </w:tr>
      <w:tr w:rsidR="00816DF9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572 350,00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451 350,00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816DF9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do siatkówki plażowej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14 760,12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14 760,12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2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Park Gronówko - zagospodarowanie terenu sportowo - rekreacyjnego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rekreacyjnego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przy przedszkolu przy ul. Powstańców Wielkopolskich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Klonówiec, Górka Duchowna, Lipno (plac przy ul. Jesiennej)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73 650,00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73 650,00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z utwardzeniem na terenie sportowo-rekreacyjnym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kompleksu sportowego "Moje Boisko-ORLIK 2012"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zaplecza sportowego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wraz z zagospodarowaniem terenu sportowo-rekreacyjnego im. Grzegorza Olejnika w Wyciążkowie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do siatkówki plażowej i do koszykówki na terenie sportowo-rekreacyjnym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16DF9">
        <w:trPr>
          <w:trHeight w:val="264"/>
        </w:trPr>
        <w:tc>
          <w:tcPr>
            <w:tcW w:w="5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39 027 598,42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19 262 025,44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19 765 572,98</w:t>
            </w:r>
          </w:p>
        </w:tc>
      </w:tr>
    </w:tbl>
    <w:p w:rsidR="00816DF9" w:rsidRDefault="00054900">
      <w:r>
        <w:br w:type="page"/>
      </w:r>
    </w:p>
    <w:p w:rsidR="00816DF9" w:rsidRDefault="00816DF9">
      <w:pPr>
        <w:sectPr w:rsidR="00816DF9">
          <w:footerReference w:type="default" r:id="rId11"/>
          <w:endnotePr>
            <w:numFmt w:val="decimal"/>
          </w:endnotePr>
          <w:pgSz w:w="11906" w:h="16838"/>
          <w:pgMar w:top="850" w:right="227" w:bottom="454" w:left="227" w:header="708" w:footer="708" w:gutter="0"/>
          <w:cols w:space="708"/>
          <w:docGrid w:linePitch="360"/>
        </w:sectPr>
      </w:pPr>
    </w:p>
    <w:p w:rsidR="00816DF9" w:rsidRDefault="00054900">
      <w:pPr>
        <w:spacing w:before="280" w:after="280" w:line="360" w:lineRule="auto"/>
        <w:ind w:left="4535"/>
        <w:jc w:val="left"/>
      </w:pPr>
      <w:r>
        <w:lastRenderedPageBreak/>
        <w:t>Załącznik Nr 6 do uchwały Nr LXXV/578/2024</w:t>
      </w:r>
      <w:r>
        <w:br/>
        <w:t>Rady Gminy Lipno</w:t>
      </w:r>
      <w:r>
        <w:br/>
      </w:r>
      <w:r>
        <w:t>z dnia 25 kwietnia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816DF9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6 do Uchwały Rady Gminy Lipno Nr LXXV/578/2024 z dnia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25.04.2024 r.</w:t>
            </w:r>
          </w:p>
        </w:tc>
      </w:tr>
      <w:tr w:rsidR="00816DF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816DF9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2024</w:t>
            </w:r>
          </w:p>
        </w:tc>
      </w:tr>
      <w:tr w:rsidR="00816DF9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13 do uchwały budżetowej na rok 2024</w:t>
            </w:r>
          </w:p>
        </w:tc>
      </w:tr>
      <w:tr w:rsidR="00816DF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16DF9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16DF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816DF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15 300,00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Wytwarzanie i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816DF9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15 300,00</w:t>
            </w:r>
          </w:p>
        </w:tc>
      </w:tr>
      <w:tr w:rsidR="00816DF9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realizacji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15 300,00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realizacji zadań związanych z przeciwdziałaniem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816DF9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816DF9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kosztów realizacji inwestycji i zakupów inwestycyjnych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1 928 052,00</w:t>
            </w:r>
          </w:p>
        </w:tc>
      </w:tr>
      <w:tr w:rsidR="00816DF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1 943 352,00</w:t>
            </w:r>
          </w:p>
        </w:tc>
      </w:tr>
      <w:tr w:rsidR="00816DF9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16DF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816DF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15 300,00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Szkoły 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15 300,00</w:t>
            </w:r>
          </w:p>
        </w:tc>
      </w:tr>
      <w:tr w:rsidR="00816DF9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2"/>
              </w:rPr>
              <w:t>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15 300,00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816DF9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Kultura i ochrona dziedzictwa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1 928 052,00</w:t>
            </w:r>
          </w:p>
        </w:tc>
      </w:tr>
      <w:tr w:rsidR="00816DF9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92120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Remont zabezpieczająco-wzmacniający wieży kościoła parafialnego w Mórkowie wraz z rewaloryzacją kościoła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1 470 000,00</w:t>
            </w:r>
          </w:p>
        </w:tc>
      </w:tr>
      <w:tr w:rsidR="00816DF9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92120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Wymiana stolarki okiennej i drzwiowej w kościele pw. Św. Mikołaja w Goniembicach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458 052,00</w:t>
            </w:r>
          </w:p>
        </w:tc>
      </w:tr>
      <w:tr w:rsidR="00816DF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1 943 352,00</w:t>
            </w:r>
          </w:p>
        </w:tc>
      </w:tr>
      <w:tr w:rsidR="00816DF9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16DF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816DF9" w:rsidRDefault="00054900">
      <w:r>
        <w:br w:type="page"/>
      </w:r>
    </w:p>
    <w:p w:rsidR="00816DF9" w:rsidRDefault="00816DF9">
      <w:pPr>
        <w:sectPr w:rsidR="00816DF9">
          <w:footerReference w:type="default" r:id="rId12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816DF9" w:rsidRDefault="00054900">
      <w:pPr>
        <w:spacing w:before="280" w:after="280" w:line="360" w:lineRule="auto"/>
        <w:ind w:left="4535"/>
        <w:jc w:val="left"/>
      </w:pPr>
      <w:r>
        <w:t>Załącznik Nr 7 do uchwały Nr LXXV/578/2024</w:t>
      </w:r>
      <w:r>
        <w:br/>
        <w:t>Rady Gminy Lipno</w:t>
      </w:r>
      <w:r>
        <w:br/>
      </w:r>
      <w:r>
        <w:t>z dnia 25 kwietnia 2024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816DF9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Załącznik nr 7 do Uchwały Rady Gminy Lipno Nr LXXV/578/2024 z dnia </w:t>
            </w:r>
            <w:r>
              <w:rPr>
                <w:rFonts w:ascii="Arial" w:eastAsia="Arial" w:hAnsi="Arial" w:cs="Arial"/>
                <w:color w:val="000000"/>
                <w:sz w:val="12"/>
              </w:rPr>
              <w:t>25.04.2024 r.</w:t>
            </w:r>
          </w:p>
        </w:tc>
      </w:tr>
      <w:tr w:rsidR="00816DF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816DF9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2024</w:t>
            </w:r>
          </w:p>
        </w:tc>
      </w:tr>
      <w:tr w:rsidR="00816DF9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15 do uchwały budżetowej na rok 2024</w:t>
            </w:r>
          </w:p>
        </w:tc>
      </w:tr>
      <w:tr w:rsidR="00816DF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16DF9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16DF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16DF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816DF9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816DF9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106 684,00</w:t>
            </w:r>
          </w:p>
        </w:tc>
      </w:tr>
      <w:tr w:rsidR="00816DF9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106 684,00</w:t>
            </w:r>
          </w:p>
        </w:tc>
      </w:tr>
      <w:tr w:rsidR="00816DF9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98 056,00</w:t>
            </w:r>
          </w:p>
        </w:tc>
      </w:tr>
      <w:tr w:rsidR="00816DF9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Pomocy na finansowanie lub dofinansowanie zadań bieżących w zakresie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98 056,00</w:t>
            </w:r>
          </w:p>
        </w:tc>
      </w:tr>
      <w:tr w:rsidR="00816DF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204 740,00</w:t>
            </w:r>
          </w:p>
        </w:tc>
      </w:tr>
      <w:tr w:rsidR="00816DF9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816DF9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16DF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16DF9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816DF9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816DF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Oświata i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106 684,00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80153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816DF9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106 684,00</w:t>
            </w:r>
          </w:p>
        </w:tc>
      </w:tr>
      <w:tr w:rsidR="00816DF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23 400,00</w:t>
            </w:r>
          </w:p>
        </w:tc>
      </w:tr>
      <w:tr w:rsidR="00816DF9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Pomoc dla </w:t>
            </w:r>
            <w:r>
              <w:rPr>
                <w:rFonts w:ascii="Arial" w:eastAsia="Arial" w:hAnsi="Arial" w:cs="Arial"/>
                <w:color w:val="000000"/>
                <w:sz w:val="12"/>
              </w:rPr>
              <w:t>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23 400,00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816DF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31 598,00</w:t>
            </w:r>
          </w:p>
        </w:tc>
      </w:tr>
      <w:tr w:rsidR="00816DF9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31 598,00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Edukacyjna opieka wychowawcza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816DF9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85495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816DF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43 058,00</w:t>
            </w:r>
          </w:p>
        </w:tc>
      </w:tr>
      <w:tr w:rsidR="00816DF9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816DF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43 058,00</w:t>
            </w:r>
          </w:p>
        </w:tc>
      </w:tr>
      <w:tr w:rsidR="00816DF9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16DF9" w:rsidRDefault="00054900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204 740,00</w:t>
            </w:r>
          </w:p>
        </w:tc>
      </w:tr>
      <w:tr w:rsidR="00816DF9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816DF9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16DF9" w:rsidRDefault="00816DF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816DF9" w:rsidRDefault="00054900">
      <w:pPr>
        <w:sectPr w:rsidR="00816DF9">
          <w:footerReference w:type="default" r:id="rId13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816DF9" w:rsidRDefault="00816DF9">
      <w:pPr>
        <w:rPr>
          <w:szCs w:val="20"/>
        </w:rPr>
      </w:pPr>
    </w:p>
    <w:p w:rsidR="00816DF9" w:rsidRDefault="000549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16DF9" w:rsidRDefault="000549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LXXV/578/2024 Rady Gminy  Lipno z dnia 25 kwietnia 2024 roku</w:t>
      </w:r>
    </w:p>
    <w:p w:rsidR="00816DF9" w:rsidRDefault="00054900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 xml:space="preserve">w sprawie zmiany </w:t>
      </w:r>
      <w:r>
        <w:rPr>
          <w:szCs w:val="20"/>
        </w:rPr>
        <w:t>budżetu Gminy Lipno na rok 2024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I. Załącznik Nr 1 do uchwały budżetowej – Plan dochodów Gminy Lipno na rok 2024 wprowadza się następujące zmiany: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DOCHODY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Dochody budżetu Gminy Lipno na rok 2024 zostają zwiększone o kwotę 25 885,00 zł do kwoty 75 877 706,35</w:t>
      </w:r>
      <w:r>
        <w:rPr>
          <w:color w:val="000000"/>
          <w:szCs w:val="20"/>
          <w:u w:color="000000"/>
        </w:rPr>
        <w:t> zł, w tym: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●dochody bieżące ulegają zwiększeniu o kwotę 25 885,00 zł do kwoty 56 197 946,88 zł,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●dochody majątkowe nie uległy zmianie.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dochodów bieżących: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„Urzędy naczelnych organów władzy </w:t>
      </w:r>
      <w:r>
        <w:rPr>
          <w:color w:val="000000"/>
          <w:szCs w:val="20"/>
          <w:u w:color="000000"/>
        </w:rPr>
        <w:t>państwowej, kontroli i ochrony prawa oraz sądownictwa” w rozdziale „Wybory do rad gmin, rad powiatów i sejmików województw, wybory wójtów, burmistrzów i prezydentów miast oraz referenda gminne, powiatowe i wojewódzkie” w ramach paragrafu „Dotacja celowa ot</w:t>
      </w:r>
      <w:r>
        <w:rPr>
          <w:color w:val="000000"/>
          <w:szCs w:val="20"/>
          <w:u w:color="000000"/>
        </w:rPr>
        <w:t>rzymana z budżetu państwa na realizację zadań bieżących z zakresu administracji rządowej oraz innych zadań zleconych gminie (związkom gmin, związkom powiatowo-gminnym) ustawami” zwiększa się dochody o 560,00 zł do kwoty 107 950,00 zł (dochody z przeznaczen</w:t>
      </w:r>
      <w:r>
        <w:rPr>
          <w:color w:val="000000"/>
          <w:szCs w:val="20"/>
          <w:u w:color="000000"/>
        </w:rPr>
        <w:t xml:space="preserve">iem na zryczałtowane diety dla mężów zaufania biorących udział w pracach komisji wyborczych powołanych w związku z wyborami samorządowymi zarządzonymi na dzień 7 kwietnia 2024 r. - pismo Krajowego Biura Wyborczego Delegatura w Lesznie nr DLS.804.12.2024 z </w:t>
      </w:r>
      <w:r>
        <w:rPr>
          <w:color w:val="000000"/>
          <w:szCs w:val="20"/>
          <w:u w:color="000000"/>
        </w:rPr>
        <w:t>dnia 12 kwietnia 2024 r.);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„Pomoc społeczna” w rozdziale „Pomoc dla cudzoziemców” w ramach paragrafu „Środki z Funduszu Pomocy na finansowanie lub dofinansowanie zadań bieżących w zakresie pomocy obywatelom Ukrainy” zwiększa się dochody o 15 125,</w:t>
      </w:r>
      <w:r>
        <w:rPr>
          <w:color w:val="000000"/>
          <w:szCs w:val="20"/>
          <w:u w:color="000000"/>
        </w:rPr>
        <w:t xml:space="preserve">00 zł do kwoty 98 056,00 zł (dochody ze środków Funduszu Pomocy z przeznaczeniem na zadania wynikające z ustawy z dnia 12 marca 2022 r. </w:t>
      </w:r>
      <w:r>
        <w:rPr>
          <w:szCs w:val="20"/>
        </w:rPr>
        <w:t>o pomocy obywatelom Ukrainy w związku z konfliktem zbrojnym na terytorium tego państwa)</w:t>
      </w:r>
      <w:r>
        <w:rPr>
          <w:color w:val="000000"/>
          <w:szCs w:val="20"/>
          <w:u w:color="000000"/>
        </w:rPr>
        <w:t>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„Pomoc społeczna” w r</w:t>
      </w:r>
      <w:r>
        <w:rPr>
          <w:color w:val="000000"/>
          <w:szCs w:val="20"/>
          <w:u w:color="000000"/>
        </w:rPr>
        <w:t>ozdziale „Pozostała działalność” w ramach paragrafu „Środki z Funduszu Przeciwdziałania COVID-19 na finansowanie lub dofinansowanie realizacji zadań związanych z przeciwdziałaniem COVID-19” zwiększa się dochody o 10 200,00 zł do kwoty 15 300,00 zł (dochody</w:t>
      </w:r>
      <w:r>
        <w:rPr>
          <w:color w:val="000000"/>
          <w:szCs w:val="20"/>
          <w:u w:color="000000"/>
        </w:rPr>
        <w:t xml:space="preserve"> z przeznaczeniem na zadania wynikające z ustawy z dnia 15 grudnia 2022 r. o szczególnej ochronie odbiorców gazowych w związku z sytuacją na rynku paliw - na podstawie złożonego wniosku do Wojewody Wielkopolskiego) 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dochodów Gminy Lipno</w:t>
      </w:r>
      <w:r>
        <w:rPr>
          <w:color w:val="000000"/>
          <w:szCs w:val="20"/>
          <w:u w:color="000000"/>
        </w:rPr>
        <w:t xml:space="preserve">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2"/>
        <w:gridCol w:w="1470"/>
        <w:gridCol w:w="1470"/>
        <w:gridCol w:w="1470"/>
      </w:tblGrid>
      <w:tr w:rsidR="00816DF9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F9" w:rsidRDefault="00054900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F9" w:rsidRDefault="00054900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F9" w:rsidRDefault="00054900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F9" w:rsidRDefault="00054900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DF9" w:rsidRDefault="00054900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ogółem: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75 851 821,35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25 885,00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75 877 706,35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bieżące, w tym: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56 172 061,88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25 885,00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56 197 946,88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Urzędy naczelnych organów władzy państwowej, kontroli i </w:t>
            </w:r>
            <w:r>
              <w:rPr>
                <w:sz w:val="14"/>
                <w:szCs w:val="20"/>
              </w:rPr>
              <w:t>ochrony prawa oraz sądownictwa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134 543,00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560,00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135 103,00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Pomoc społeczna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529 196,95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25 325,00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554 521,95</w:t>
            </w:r>
          </w:p>
        </w:tc>
      </w:tr>
    </w:tbl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2024 wprowadza się następujące zmiany: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WYDATKI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Wydatki budżetu Gminy </w:t>
      </w:r>
      <w:r>
        <w:rPr>
          <w:color w:val="000000"/>
          <w:szCs w:val="20"/>
          <w:u w:color="000000"/>
        </w:rPr>
        <w:t>Lipno na rok 2024 zostają zwiększone o kwotę 25 885,00 zł do kwoty 93 653 690,73 zł, w tym: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●wydatki bieżące ulegają zmniejszeniu o kwotę 122,00 zł do kwoty 54 626 092,31 zł,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●wydatki majątkowe ulegają zwiększeniu o kwotę 26 007,00 zł do kwoty 39 027 598,4</w:t>
      </w:r>
      <w:r>
        <w:rPr>
          <w:color w:val="000000"/>
          <w:szCs w:val="20"/>
          <w:u w:color="000000"/>
        </w:rPr>
        <w:t>2 zł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wydatków bieżących: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„Rolnictwo i łowiectwo” w rozdziale „Pozostała działalność” w ramach paragrafu „Zakup materiałów i wyposażenia” zwiększa się wydatki o 20 000,00 zł do kwoty 28 079,75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</w:t>
      </w:r>
      <w:r>
        <w:rPr>
          <w:color w:val="000000"/>
          <w:szCs w:val="20"/>
          <w:u w:color="000000"/>
        </w:rPr>
        <w:t xml:space="preserve"> dziale „Urzędy naczelnych organów władzy państwowej, kontroli i ochrony prawa oraz sądownictwa” w rozdziale „Wybory do rad gmin, rad powiatów i sejmików województw, wybory wójtów, burmistrzów i prezydentów miast oraz referenda gminne, powiatowe i wojewódz</w:t>
      </w:r>
      <w:r>
        <w:rPr>
          <w:color w:val="000000"/>
          <w:szCs w:val="20"/>
          <w:u w:color="000000"/>
        </w:rPr>
        <w:t xml:space="preserve">kie” w ramach paragrafu „Różne wydatki na rzecz osób fizycznych ” zwiększa się wydatki o 560,00 zł do kwoty 61 160,00 zł (wydatki z przeznaczeniem na zryczałtowane diety dla mężów zaufania biorących udział w pracach komisji wyborczych powołanych w związku </w:t>
      </w:r>
      <w:r>
        <w:rPr>
          <w:color w:val="000000"/>
          <w:szCs w:val="20"/>
          <w:u w:color="000000"/>
        </w:rPr>
        <w:t>z wyborami samorządowymi zarządzonymi na dzień 7 kwietnia 2024 r. - pismo Krajowego Biura Wyborczego Delegatura w Lesznie nr DLS.804.12.2024 z dnia 12 kwietnia 2024 r.);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„Pomoc społeczna” w rozdziale „Pozostała działalność” w ramach paragrafu „Św</w:t>
      </w:r>
      <w:r>
        <w:rPr>
          <w:color w:val="000000"/>
          <w:szCs w:val="20"/>
          <w:u w:color="000000"/>
        </w:rPr>
        <w:t>iadczenia społeczne” zwiększa się wydatki o 10 000,00 zł do kwoty 240 000,00 zł (wydatki z przeznaczeniem na zadania wynikające z ustawy z dnia 15 grudnia 2022 r. o szczególnej ochronie odbiorców gazowych w związku z sytuacją na rynku paliw);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</w:t>
      </w:r>
      <w:r>
        <w:rPr>
          <w:color w:val="000000"/>
          <w:szCs w:val="20"/>
          <w:u w:color="000000"/>
        </w:rPr>
        <w:t>moc społeczna” w rozdziale „Pozostała działalność” w ramach paragrafu „Zakup usług pozostałych” zwiększa się wydatki o 200,00 zł do kwoty 18 900,00 zł (wydatki z przeznaczeniem na zadania wynikające z ustawy z dnia 15 grudnia 2022 r. o szczególnej ochronie</w:t>
      </w:r>
      <w:r>
        <w:rPr>
          <w:color w:val="000000"/>
          <w:szCs w:val="20"/>
          <w:u w:color="000000"/>
        </w:rPr>
        <w:t xml:space="preserve"> odbiorców gazowych w związku z sytuacją na rynku paliw);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„Pozostałe zadania w zakresie polityki społecznej” w rozdziale „Pozostała działalność” w ramach paragrafu „Świadczenia związane z udzielaniem pomocy obywatelom Ukrainy” zwiększa się wydatk</w:t>
      </w:r>
      <w:r>
        <w:rPr>
          <w:color w:val="000000"/>
          <w:szCs w:val="20"/>
          <w:u w:color="000000"/>
        </w:rPr>
        <w:t xml:space="preserve">i o 4 960,00 zł do kwoty 26 720,00 zł (wydatki ze środków Funduszu Pomocy z przeznaczeniem na zadania wynikające z ustawy z dnia 12 marca 2022 r. </w:t>
      </w:r>
      <w:r>
        <w:rPr>
          <w:szCs w:val="20"/>
        </w:rPr>
        <w:t>o pomocy obywatelom Ukrainy w związku z konfliktem zbrojnym na terytorium tego państwa)</w:t>
      </w:r>
      <w:r>
        <w:rPr>
          <w:color w:val="000000"/>
          <w:szCs w:val="20"/>
          <w:u w:color="000000"/>
        </w:rPr>
        <w:t>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„Pozostałe </w:t>
      </w:r>
      <w:r>
        <w:rPr>
          <w:color w:val="000000"/>
          <w:szCs w:val="20"/>
          <w:u w:color="000000"/>
        </w:rPr>
        <w:t>zadania w zakresie polityki społecznej” w rozdziale „Pozostała działalność” w ramach paragrafu „Pozostałe wydatki bieżące na zadania związane z pomocą obywatelom Ukrainy” zwiększa się wydatki o 80,00 zł do kwoty 378,00 zł (wydatki ze środków Funduszu Pomoc</w:t>
      </w:r>
      <w:r>
        <w:rPr>
          <w:color w:val="000000"/>
          <w:szCs w:val="20"/>
          <w:u w:color="000000"/>
        </w:rPr>
        <w:t xml:space="preserve">y z przeznaczeniem na zadania wynikające z ustawy z dnia 12 marca 2022 r. </w:t>
      </w:r>
      <w:r>
        <w:rPr>
          <w:szCs w:val="20"/>
        </w:rPr>
        <w:t>o pomocy obywatelom Ukrainy w związku z konfliktem zbrojnym na terytorium tego państwa)</w:t>
      </w:r>
      <w:r>
        <w:rPr>
          <w:color w:val="000000"/>
          <w:szCs w:val="20"/>
          <w:u w:color="000000"/>
        </w:rPr>
        <w:t>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rozdziale „Pozostała działalność” w ramach paragrafu „Świadczenia społe</w:t>
      </w:r>
      <w:r>
        <w:rPr>
          <w:color w:val="000000"/>
          <w:szCs w:val="20"/>
          <w:u w:color="000000"/>
        </w:rPr>
        <w:t xml:space="preserve">czne wypłacane obywatelom Ukrainy przebywającym na terytorium RP” zwiększa się wydatki o 9 500,00 zł do kwoty 40 500,00 zł (wydatki ze środków Funduszu Pomocy z przeznaczeniem na zadania wynikające z ustawy z dnia 12 marca 2022 r. </w:t>
      </w:r>
      <w:r>
        <w:rPr>
          <w:szCs w:val="20"/>
        </w:rPr>
        <w:t>o pomocy obywatelom Ukrai</w:t>
      </w:r>
      <w:r>
        <w:rPr>
          <w:szCs w:val="20"/>
        </w:rPr>
        <w:t>ny w związku z konfliktem zbrojnym na terytorium tego państwa)</w:t>
      </w:r>
      <w:r>
        <w:rPr>
          <w:color w:val="000000"/>
          <w:szCs w:val="20"/>
          <w:u w:color="000000"/>
        </w:rPr>
        <w:t>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rozdziale „Pozostała działalność” w ramach paragrafu „Pozostałe wydatki bieżące na zadania związane z pomocą obywatelom Ukrainy” zwiększa się wydatki o 585,00 zł do kwoty</w:t>
      </w:r>
      <w:r>
        <w:rPr>
          <w:color w:val="000000"/>
          <w:szCs w:val="20"/>
          <w:u w:color="000000"/>
        </w:rPr>
        <w:t xml:space="preserve"> 2 558,00 zł (wydatki ze środków Funduszu Pomocy z przeznaczeniem na zadania wynikające z ustawy z dnia 12 marca 2022 r. </w:t>
      </w:r>
      <w:r>
        <w:rPr>
          <w:szCs w:val="20"/>
        </w:rPr>
        <w:t>o pomocy obywatelom Ukrainy w związku z konfliktem zbrojnym na terytorium tego państwa)</w:t>
      </w:r>
      <w:r>
        <w:rPr>
          <w:color w:val="000000"/>
          <w:szCs w:val="20"/>
          <w:u w:color="000000"/>
        </w:rPr>
        <w:t>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zmniejszeń po stron</w:t>
      </w:r>
      <w:r>
        <w:rPr>
          <w:b/>
          <w:color w:val="000000"/>
          <w:szCs w:val="20"/>
          <w:u w:color="000000"/>
        </w:rPr>
        <w:t>ie wydatków bieżących: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„Rolnictwo i łowiectwo” w rozdziale „Infrastruktura wodociągowa wsi” w ramach paragrafu „Zakup usług pozostałych” zmniejsza się wydatki o 20 000,00 zł do kwoty 48 327,10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„Transport i łączność” w rozdziale „Dro</w:t>
      </w:r>
      <w:r>
        <w:rPr>
          <w:color w:val="000000"/>
          <w:szCs w:val="20"/>
          <w:u w:color="000000"/>
        </w:rPr>
        <w:t>gi publiczne gminne” w ramach paragrafu „Kary i odszkodowania wypłacane na rzecz osób fizycznych” zmniejsza się wydatki o 12 507,00 zł do kwoty 267 493,00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„Szkoły podstawowe” w ramach paragrafu „Zakup materi</w:t>
      </w:r>
      <w:r>
        <w:rPr>
          <w:color w:val="000000"/>
          <w:szCs w:val="20"/>
          <w:u w:color="000000"/>
        </w:rPr>
        <w:t>ałów i wyposażenia” zmniejsza się wydatki o 13 500,00 zł do kwoty 429 547,58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wydatków majątkowych: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„Transport i łączność” w rozdziale „Drogi publiczne gminne” w ramach paragrafu „Wydatki </w:t>
      </w:r>
      <w:r>
        <w:rPr>
          <w:color w:val="000000"/>
          <w:szCs w:val="20"/>
          <w:u w:color="000000"/>
        </w:rPr>
        <w:t>inwestycyjne jednostek budżetowych” (dotyczy zadania Rozbudowa infrastruktury drogowej dla mieszkańców wsi Lipno i Mórkowo) zwiększa się wydatki o 50 000,00 zł do kwoty 2 616 168,09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„Gospodarka mieszkaniowa” w rozdziale „Gospodarka gruntami i</w:t>
      </w:r>
      <w:r>
        <w:rPr>
          <w:color w:val="000000"/>
          <w:szCs w:val="20"/>
          <w:u w:color="000000"/>
        </w:rPr>
        <w:t> nieruchomościami” w ramach paragrafu „Wydatki na zakupy inwestycyjne jednostek budżetowych” (dotyczy zadania Wykup gruntów pod inwestycję drogową w m. Ratowice i Żakowo) zwiększa się wydatki o 12 507,00 zł do kwoty 967 324,00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</w:t>
      </w:r>
      <w:r>
        <w:rPr>
          <w:color w:val="000000"/>
          <w:szCs w:val="20"/>
          <w:u w:color="000000"/>
        </w:rPr>
        <w:t>owanie” w rozdziale „Szkoły podstawowe” w ramach paragrafu „Wydatki inwestycyjne jednostek budżetowych” (dotyczy zadania Budowa boiska wielofunkcyjnego, bieżni prostej i skoku w dal przy Zespole Szkolno-Przedszkolnym w Wilkowicach) zwiększa się wydatki o 2</w:t>
      </w:r>
      <w:r>
        <w:rPr>
          <w:color w:val="000000"/>
          <w:szCs w:val="20"/>
          <w:u w:color="000000"/>
        </w:rPr>
        <w:t>5 000,00 zł do kwoty 8 480 930,00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„Szkoły podstawowe” w ramach paragrafu „Wydatki na zakupy inwestycyjne jednostek budżetowych” (dotyczy zadania Zakup traktorka-kosiarki dla Zespołu Szkolno-Przedszkolnego w </w:t>
      </w:r>
      <w:r>
        <w:rPr>
          <w:color w:val="000000"/>
          <w:szCs w:val="20"/>
          <w:u w:color="000000"/>
        </w:rPr>
        <w:t>Lipnie) wprowadza się wydatki w kwocie 13 500,00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zmniejszeń po stronie wydatków majątkowych: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„Gospodarka komunalna i ochrona środowiska” w rozdziale „Oświetlenie ulic, placów i dróg” w ramach paragrafu „Wydatki inwe</w:t>
      </w:r>
      <w:r>
        <w:rPr>
          <w:color w:val="000000"/>
          <w:szCs w:val="20"/>
          <w:u w:color="000000"/>
        </w:rPr>
        <w:t>stycyjne jednostek budżetowych” zmniejsza się wydatki o 50 000,00 zł do kwoty 826 800,00 zł, w tym: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○w ramach zadania „Budowa oświetlenia ulicznego na skrzyżowaniu ul. Krętej i ul. Kolejowej w Wilkowicach - SOLAR” zmniejsza się wydatki o 7 900,00 zł do kwo</w:t>
      </w:r>
      <w:r>
        <w:rPr>
          <w:color w:val="000000"/>
          <w:szCs w:val="20"/>
          <w:u w:color="000000"/>
        </w:rPr>
        <w:t>ty 14 100,00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○w ramach zadania „Budowa oświetlenia ulicznego na terenie gminy Lipno - SOLAR” wprowadza się wydatki w kwocie 32 400,00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○w ramach zadania „Budowa oświetlenia ulicznego na ul. Cukrowej 7 w Wilkowicach - SOLAR” zmniejsza się wydatki o 3</w:t>
      </w:r>
      <w:r>
        <w:rPr>
          <w:color w:val="000000"/>
          <w:szCs w:val="20"/>
          <w:u w:color="000000"/>
        </w:rPr>
        <w:t> 900,00 zł do kwoty 7 100,00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○w ramach zadania „Budowa oświetlenia ulicznego na ul. Juranda i ul. Jagiełły w Lipnie” zmniejsza się wydatki o 50 000,00 zł do kwoty 100 000,00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○w ramach zadania „Budowa oświetlenia ulicznego na ul. Nowej od nr 26 do u</w:t>
      </w:r>
      <w:r>
        <w:rPr>
          <w:color w:val="000000"/>
          <w:szCs w:val="20"/>
          <w:u w:color="000000"/>
        </w:rPr>
        <w:t>l. Poprzecznej w Wilkowicach - SOLAR” zmniejsza się wydatki o 3 900,00 zł do kwoty 7 100,00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○w ramach zadania „Budowa oświetlenia ulicznego przy ścieżce rowerowej przy os. Wierzbowym w Mórkowie - SOLAR” zmniejsza się wydatki o 15 900,00 zł do kwoty 28 </w:t>
      </w:r>
      <w:r>
        <w:rPr>
          <w:color w:val="000000"/>
          <w:szCs w:val="20"/>
          <w:u w:color="000000"/>
        </w:rPr>
        <w:t>100,00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○w ramach zadania „Budowa oświetlenia ulicznego w Goniembicach 8A - SOLAR” zmniejsza się wydatki o 800,00 zł do kwoty 10 200,00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„Kultura fizyczna” w rozdziale „Obiekty sportowe” w ramach paragrafu „Wydatki inwestycyjne jednostek bu</w:t>
      </w:r>
      <w:r>
        <w:rPr>
          <w:color w:val="000000"/>
          <w:szCs w:val="20"/>
          <w:u w:color="000000"/>
        </w:rPr>
        <w:t>dżetowych” (dotyczy zadania Modernizacja kompleksu sportowego "Moje Boisko-ORLIK 2012" w Lipnie) zmniejsza się wydatki o 25 000,00 zł do kwoty 6 585 285,35 zł;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wydatków Gminy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2"/>
        <w:gridCol w:w="1470"/>
        <w:gridCol w:w="1470"/>
        <w:gridCol w:w="1470"/>
      </w:tblGrid>
      <w:tr w:rsidR="00816DF9"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</w:t>
            </w:r>
            <w:r>
              <w:rPr>
                <w:b/>
                <w:sz w:val="14"/>
                <w:szCs w:val="20"/>
              </w:rPr>
              <w:t>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ogółem: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93 627 805,73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25 885,00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93 653 690,73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bieżące, w tym: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54 626 214,31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-122,00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54 626 092,31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Transport i łączność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2 514 200,10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-12 507,00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2 501 693,10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Urzędy naczelnych organów władzy państwowej, kontroli i </w:t>
            </w:r>
            <w:r>
              <w:rPr>
                <w:sz w:val="14"/>
                <w:szCs w:val="20"/>
              </w:rPr>
              <w:t>ochrony prawa oraz sądownictwa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134 543,00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560,00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135 103,00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Oświata i wychowanie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29 456 447,65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-13 500,00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29 442 947,65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Pomoc społeczna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2 612 990,61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10 200,00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2 623 190,61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Pozostałe zadania w zakresie polityki społecznej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26 558,00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5 040,00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31 598,00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Rodzina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3 398 165,34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10 085,00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3 408 250,34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majątkowe, w tym: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39 001 591,42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26 007,00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39 027 598,42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Transport i łączność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14 330 922,40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50 000,00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14 380 922,40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Gospodarka mieszkaniowa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1 361 817,00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12 507,00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1 374 324,00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Oświata i wychowanie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10 415 930,00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38 500,00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10 454 430,00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Gospodarka komunalna i ochrona środowiska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916 800,00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-50 000,00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866 800,00</w:t>
            </w:r>
          </w:p>
        </w:tc>
      </w:tr>
      <w:tr w:rsidR="00816DF9"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fizyczna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6 610 285,35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-25 000,00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16DF9" w:rsidRDefault="00054900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6 585 285,35</w:t>
            </w:r>
          </w:p>
        </w:tc>
      </w:tr>
    </w:tbl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III. Załącznik Nr 3 do uchwały budżetowej – Dochody Gminy Lipno na rok 2024 związane </w:t>
      </w:r>
      <w:r>
        <w:rPr>
          <w:b/>
          <w:color w:val="000000"/>
          <w:szCs w:val="20"/>
          <w:u w:color="000000"/>
        </w:rPr>
        <w:t>z realizacją zadań z zakresu administracji rządowej i innych zadań zleconych ustawami </w:t>
      </w:r>
      <w:r>
        <w:rPr>
          <w:color w:val="000000"/>
          <w:szCs w:val="20"/>
          <w:u w:color="000000"/>
        </w:rPr>
        <w:t>– dokonuje się zmian zgodnie z załącznikiem nr 3 do niniejszej uchwały: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IV. Załącznik Nr 4 do uchwały budżetowej – Plan wydatków Gminy Lipno na zadania z zakresu </w:t>
      </w:r>
      <w:r>
        <w:rPr>
          <w:b/>
          <w:color w:val="000000"/>
          <w:szCs w:val="20"/>
          <w:u w:color="000000"/>
        </w:rPr>
        <w:t>administracji rządowej i innych zadań zleconych ustawami na rok 2024 </w:t>
      </w:r>
      <w:r>
        <w:rPr>
          <w:color w:val="000000"/>
          <w:szCs w:val="20"/>
          <w:u w:color="000000"/>
        </w:rPr>
        <w:t>– dokonuje się zmian zgodnie z załącznikiem nr 4 do niniejszej uchwały.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V. Załącznik Nr 5 do uchwały budżetowej – Plan wydatków majątkowych Gminy Lipno na rok 2024 </w:t>
      </w:r>
      <w:r>
        <w:rPr>
          <w:color w:val="000000"/>
          <w:szCs w:val="20"/>
          <w:u w:color="000000"/>
        </w:rPr>
        <w:t>– dokonuje się zmian zg</w:t>
      </w:r>
      <w:r>
        <w:rPr>
          <w:color w:val="000000"/>
          <w:szCs w:val="20"/>
          <w:u w:color="000000"/>
        </w:rPr>
        <w:t>odnie z załącznikiem nr 5 do niniejszej uchwały.</w:t>
      </w:r>
    </w:p>
    <w:p w:rsidR="00816DF9" w:rsidRDefault="00054900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VI. Załącznik Nr 13 do uchwały budżetowej – Planowane dochody i  wydatki z Funduszu Przeciwdziałania COVID-19 w roku 2024  - </w:t>
      </w:r>
      <w:r>
        <w:rPr>
          <w:color w:val="000000"/>
          <w:szCs w:val="20"/>
          <w:u w:color="000000"/>
        </w:rPr>
        <w:t>otrzymuje brzmienie jak załącznik nr 6 do niniejszej uchwały.</w:t>
      </w:r>
    </w:p>
    <w:p w:rsidR="00816DF9" w:rsidRDefault="00816DF9">
      <w:pPr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816DF9" w:rsidRDefault="00054900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VII. Załącznik Nr 1</w:t>
      </w:r>
      <w:r>
        <w:rPr>
          <w:b/>
          <w:color w:val="000000"/>
          <w:szCs w:val="20"/>
          <w:u w:color="000000"/>
        </w:rPr>
        <w:t xml:space="preserve">5 do uchwały budżetowej – Planowane dochody i  wydatki z Funduszu Pomocy w roku 2024  - </w:t>
      </w:r>
      <w:r>
        <w:rPr>
          <w:color w:val="000000"/>
          <w:szCs w:val="20"/>
          <w:u w:color="000000"/>
        </w:rPr>
        <w:t>otrzymuje brzmienie jak załącznik nr 7 do niniejszej uchwały.</w:t>
      </w:r>
    </w:p>
    <w:p w:rsidR="00816DF9" w:rsidRDefault="00816DF9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816DF9" w:rsidRDefault="000549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816DF9">
        <w:tc>
          <w:tcPr>
            <w:tcW w:w="2500" w:type="pct"/>
            <w:tcBorders>
              <w:right w:val="nil"/>
            </w:tcBorders>
          </w:tcPr>
          <w:p w:rsidR="00816DF9" w:rsidRDefault="00816DF9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16DF9" w:rsidRDefault="00816DF9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54900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54900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816DF9" w:rsidRDefault="00816DF9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816DF9" w:rsidRDefault="00054900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816DF9" w:rsidRDefault="00816DF9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54900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54900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054900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054900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816DF9" w:rsidRDefault="00816DF9">
      <w:pPr>
        <w:keepNext/>
        <w:rPr>
          <w:color w:val="000000"/>
          <w:szCs w:val="20"/>
          <w:u w:color="000000"/>
        </w:rPr>
      </w:pPr>
    </w:p>
    <w:sectPr w:rsidR="00816DF9" w:rsidSect="00816DF9">
      <w:footerReference w:type="default" r:id="rId14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00" w:rsidRDefault="00054900" w:rsidP="00816DF9">
      <w:r>
        <w:separator/>
      </w:r>
    </w:p>
  </w:endnote>
  <w:endnote w:type="continuationSeparator" w:id="0">
    <w:p w:rsidR="00054900" w:rsidRDefault="00054900" w:rsidP="00816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16DF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16DF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C5535">
            <w:rPr>
              <w:rFonts w:ascii="Arial" w:eastAsia="Arial" w:hAnsi="Arial" w:cs="Arial"/>
              <w:sz w:val="18"/>
            </w:rPr>
            <w:fldChar w:fldCharType="separate"/>
          </w:r>
          <w:r w:rsidR="00BC5535">
            <w:rPr>
              <w:rFonts w:ascii="Arial" w:eastAsia="Arial" w:hAnsi="Arial" w:cs="Arial"/>
              <w:noProof/>
              <w:sz w:val="18"/>
            </w:rPr>
            <w:t>1</w:t>
          </w:r>
          <w:r w:rsidR="00816DF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16DF9" w:rsidRDefault="00816DF9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13"/>
      <w:gridCol w:w="5406"/>
    </w:tblGrid>
    <w:tr w:rsidR="00816DF9">
      <w:tc>
        <w:tcPr>
          <w:tcW w:w="108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0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16DF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C5535">
            <w:rPr>
              <w:rFonts w:ascii="Arial" w:eastAsia="Arial" w:hAnsi="Arial" w:cs="Arial"/>
              <w:sz w:val="18"/>
            </w:rPr>
            <w:fldChar w:fldCharType="separate"/>
          </w:r>
          <w:r w:rsidR="00BC5535">
            <w:rPr>
              <w:rFonts w:ascii="Arial" w:eastAsia="Arial" w:hAnsi="Arial" w:cs="Arial"/>
              <w:noProof/>
              <w:sz w:val="18"/>
            </w:rPr>
            <w:t>4</w:t>
          </w:r>
          <w:r w:rsidR="00816DF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16DF9" w:rsidRDefault="00816DF9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816DF9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16DF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C5535">
            <w:rPr>
              <w:rFonts w:ascii="Arial" w:eastAsia="Arial" w:hAnsi="Arial" w:cs="Arial"/>
              <w:sz w:val="18"/>
            </w:rPr>
            <w:fldChar w:fldCharType="separate"/>
          </w:r>
          <w:r w:rsidR="00BC5535">
            <w:rPr>
              <w:rFonts w:ascii="Arial" w:eastAsia="Arial" w:hAnsi="Arial" w:cs="Arial"/>
              <w:noProof/>
              <w:sz w:val="18"/>
            </w:rPr>
            <w:t>7</w:t>
          </w:r>
          <w:r w:rsidR="00816DF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16DF9" w:rsidRDefault="00816DF9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21"/>
      <w:gridCol w:w="5310"/>
    </w:tblGrid>
    <w:tr w:rsidR="00816DF9">
      <w:tc>
        <w:tcPr>
          <w:tcW w:w="1062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1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16DF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C5535">
            <w:rPr>
              <w:rFonts w:ascii="Arial" w:eastAsia="Arial" w:hAnsi="Arial" w:cs="Arial"/>
              <w:sz w:val="18"/>
            </w:rPr>
            <w:fldChar w:fldCharType="separate"/>
          </w:r>
          <w:r w:rsidR="00BC5535">
            <w:rPr>
              <w:rFonts w:ascii="Arial" w:eastAsia="Arial" w:hAnsi="Arial" w:cs="Arial"/>
              <w:noProof/>
              <w:sz w:val="18"/>
            </w:rPr>
            <w:t>9</w:t>
          </w:r>
          <w:r w:rsidR="00816DF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16DF9" w:rsidRDefault="00816DF9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816DF9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16DF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C5535">
            <w:rPr>
              <w:rFonts w:ascii="Arial" w:eastAsia="Arial" w:hAnsi="Arial" w:cs="Arial"/>
              <w:sz w:val="18"/>
            </w:rPr>
            <w:fldChar w:fldCharType="separate"/>
          </w:r>
          <w:r w:rsidR="00BC5535">
            <w:rPr>
              <w:rFonts w:ascii="Arial" w:eastAsia="Arial" w:hAnsi="Arial" w:cs="Arial"/>
              <w:noProof/>
              <w:sz w:val="18"/>
            </w:rPr>
            <w:t>11</w:t>
          </w:r>
          <w:r w:rsidR="00816DF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16DF9" w:rsidRDefault="00816DF9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816DF9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16DF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BC5535">
            <w:rPr>
              <w:rFonts w:ascii="Arial" w:eastAsia="Arial" w:hAnsi="Arial" w:cs="Arial"/>
              <w:sz w:val="18"/>
            </w:rPr>
            <w:fldChar w:fldCharType="separate"/>
          </w:r>
          <w:r w:rsidR="00BC5535">
            <w:rPr>
              <w:rFonts w:ascii="Arial" w:eastAsia="Arial" w:hAnsi="Arial" w:cs="Arial"/>
              <w:noProof/>
              <w:sz w:val="18"/>
            </w:rPr>
            <w:t>16</w:t>
          </w:r>
          <w:r w:rsidR="00816DF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16DF9" w:rsidRDefault="00816DF9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816DF9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16DF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16DF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16DF9" w:rsidRDefault="00816DF9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816DF9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16DF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16DF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16DF9" w:rsidRDefault="00816DF9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16DF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16DF9" w:rsidRDefault="000549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16DF9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16DF9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16DF9" w:rsidRDefault="00816DF9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00" w:rsidRDefault="00054900" w:rsidP="00816DF9">
      <w:r>
        <w:separator/>
      </w:r>
    </w:p>
  </w:footnote>
  <w:footnote w:type="continuationSeparator" w:id="0">
    <w:p w:rsidR="00054900" w:rsidRDefault="00054900" w:rsidP="00816D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4900"/>
    <w:rsid w:val="00816DF9"/>
    <w:rsid w:val="00A77B3E"/>
    <w:rsid w:val="00BC553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6DF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816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7671</Words>
  <Characters>46030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LXXV/578/2024 z dnia 25 kwietnia 2024 r.</dc:title>
  <dc:subject>w sprawie zmiany budżetu Gminy Lipno na rok 2024.</dc:subject>
  <dc:creator>ibieganska</dc:creator>
  <cp:lastModifiedBy>Irena Biegańska</cp:lastModifiedBy>
  <cp:revision>2</cp:revision>
  <dcterms:created xsi:type="dcterms:W3CDTF">2024-04-29T08:40:00Z</dcterms:created>
  <dcterms:modified xsi:type="dcterms:W3CDTF">2024-04-29T08:40:00Z</dcterms:modified>
  <cp:category>Akt prawny</cp:category>
</cp:coreProperties>
</file>