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62" w:rsidRPr="007C1F5A" w:rsidRDefault="00284062" w:rsidP="0028406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C1F5A">
        <w:rPr>
          <w:rFonts w:ascii="Times New Roman" w:hAnsi="Times New Roman" w:cs="Times New Roman"/>
          <w:b/>
          <w:sz w:val="28"/>
          <w:szCs w:val="28"/>
        </w:rPr>
        <w:tab/>
      </w:r>
      <w:r w:rsidRPr="007C1F5A">
        <w:rPr>
          <w:rFonts w:ascii="Times New Roman" w:hAnsi="Times New Roman" w:cs="Times New Roman"/>
          <w:b/>
          <w:sz w:val="28"/>
          <w:szCs w:val="28"/>
        </w:rPr>
        <w:tab/>
      </w:r>
      <w:r w:rsidRPr="007C1F5A">
        <w:rPr>
          <w:rFonts w:ascii="Times New Roman" w:hAnsi="Times New Roman" w:cs="Times New Roman"/>
          <w:b/>
          <w:sz w:val="28"/>
          <w:szCs w:val="28"/>
        </w:rPr>
        <w:tab/>
      </w:r>
      <w:r w:rsidRPr="007C1F5A">
        <w:rPr>
          <w:rFonts w:ascii="Times New Roman" w:hAnsi="Times New Roman" w:cs="Times New Roman"/>
          <w:b/>
          <w:sz w:val="28"/>
          <w:szCs w:val="28"/>
        </w:rPr>
        <w:tab/>
      </w:r>
      <w:r w:rsidRPr="007C1F5A">
        <w:rPr>
          <w:rFonts w:ascii="Times New Roman" w:hAnsi="Times New Roman" w:cs="Times New Roman"/>
          <w:b/>
          <w:sz w:val="28"/>
          <w:szCs w:val="28"/>
        </w:rPr>
        <w:tab/>
      </w:r>
      <w:r w:rsidRPr="007C1F5A">
        <w:rPr>
          <w:rFonts w:ascii="Times New Roman" w:hAnsi="Times New Roman" w:cs="Times New Roman"/>
          <w:b/>
          <w:sz w:val="28"/>
          <w:szCs w:val="28"/>
        </w:rPr>
        <w:tab/>
      </w:r>
      <w:r w:rsidRPr="007C1F5A">
        <w:rPr>
          <w:rFonts w:ascii="Times New Roman" w:hAnsi="Times New Roman" w:cs="Times New Roman"/>
          <w:b/>
          <w:sz w:val="28"/>
          <w:szCs w:val="28"/>
        </w:rPr>
        <w:tab/>
      </w:r>
      <w:r w:rsidRPr="007C1F5A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284062" w:rsidRPr="007C1F5A" w:rsidRDefault="00284062" w:rsidP="0028406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7C1F5A">
        <w:rPr>
          <w:rFonts w:ascii="Times New Roman" w:hAnsi="Times New Roman" w:cs="Times New Roman"/>
          <w:b/>
          <w:sz w:val="24"/>
          <w:szCs w:val="24"/>
        </w:rPr>
        <w:tab/>
      </w:r>
      <w:r w:rsidRPr="007C1F5A">
        <w:rPr>
          <w:rFonts w:ascii="Times New Roman" w:hAnsi="Times New Roman" w:cs="Times New Roman"/>
          <w:b/>
          <w:sz w:val="24"/>
          <w:szCs w:val="24"/>
        </w:rPr>
        <w:tab/>
      </w:r>
      <w:r w:rsidRPr="007C1F5A">
        <w:rPr>
          <w:rFonts w:ascii="Times New Roman" w:hAnsi="Times New Roman" w:cs="Times New Roman"/>
          <w:b/>
          <w:sz w:val="24"/>
          <w:szCs w:val="24"/>
        </w:rPr>
        <w:tab/>
      </w:r>
      <w:r w:rsidRPr="007C1F5A">
        <w:rPr>
          <w:rFonts w:ascii="Times New Roman" w:hAnsi="Times New Roman" w:cs="Times New Roman"/>
          <w:b/>
          <w:sz w:val="24"/>
          <w:szCs w:val="24"/>
        </w:rPr>
        <w:tab/>
      </w:r>
      <w:r w:rsidRPr="007C1F5A">
        <w:rPr>
          <w:rFonts w:ascii="Times New Roman" w:hAnsi="Times New Roman" w:cs="Times New Roman"/>
          <w:b/>
          <w:sz w:val="24"/>
          <w:szCs w:val="24"/>
        </w:rPr>
        <w:tab/>
      </w:r>
      <w:r w:rsidRPr="007C1F5A">
        <w:rPr>
          <w:rFonts w:ascii="Times New Roman" w:hAnsi="Times New Roman" w:cs="Times New Roman"/>
          <w:b/>
          <w:sz w:val="24"/>
          <w:szCs w:val="24"/>
        </w:rPr>
        <w:tab/>
      </w:r>
      <w:r w:rsidRPr="007C1F5A">
        <w:rPr>
          <w:rFonts w:ascii="Times New Roman" w:hAnsi="Times New Roman" w:cs="Times New Roman"/>
          <w:b/>
          <w:sz w:val="24"/>
          <w:szCs w:val="24"/>
        </w:rPr>
        <w:tab/>
        <w:t>DRUK NR 6</w:t>
      </w:r>
    </w:p>
    <w:p w:rsidR="00284062" w:rsidRPr="007C1F5A" w:rsidRDefault="00284062" w:rsidP="0028406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284062" w:rsidRPr="007C1F5A" w:rsidRDefault="00284062" w:rsidP="0028406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7C1F5A">
        <w:rPr>
          <w:rFonts w:ascii="Times New Roman" w:hAnsi="Times New Roman" w:cs="Times New Roman"/>
          <w:b/>
          <w:sz w:val="28"/>
          <w:szCs w:val="28"/>
        </w:rPr>
        <w:t>UCHWAŁA NR  II /    / 2018</w:t>
      </w:r>
    </w:p>
    <w:p w:rsidR="00284062" w:rsidRPr="007C1F5A" w:rsidRDefault="00284062" w:rsidP="002840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Rady Gminy Lipno </w:t>
      </w:r>
    </w:p>
    <w:p w:rsidR="00284062" w:rsidRPr="007C1F5A" w:rsidRDefault="00284062" w:rsidP="0028406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       z dnia 4 grudnia 2018 roku</w:t>
      </w:r>
    </w:p>
    <w:p w:rsidR="00284062" w:rsidRPr="007C1F5A" w:rsidRDefault="00284062" w:rsidP="0028406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062" w:rsidRPr="007C1F5A" w:rsidRDefault="00284062" w:rsidP="0028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5A">
        <w:rPr>
          <w:rFonts w:ascii="Times New Roman" w:hAnsi="Times New Roman" w:cs="Times New Roman"/>
          <w:b/>
          <w:sz w:val="24"/>
          <w:szCs w:val="24"/>
        </w:rPr>
        <w:t>w sprawie powołania Komisji Budżetu, Rolnictwa i Rozwoju Gminy oraz ustalenia przedmiotu jej działania.</w:t>
      </w:r>
    </w:p>
    <w:p w:rsidR="00284062" w:rsidRPr="007C1F5A" w:rsidRDefault="00284062" w:rsidP="0028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Na podstawie art. 21 ust.1 ustawy z dnia 8 marca 1990 roku o samorządzie gminnym      (Dz. U. z 2018 r. poz.944 ze zm.) oraz § 14 ust. 1 </w:t>
      </w:r>
      <w:proofErr w:type="spellStart"/>
      <w:r w:rsidRPr="007C1F5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C1F5A">
        <w:rPr>
          <w:rFonts w:ascii="Times New Roman" w:hAnsi="Times New Roman" w:cs="Times New Roman"/>
          <w:sz w:val="24"/>
          <w:szCs w:val="24"/>
        </w:rPr>
        <w:t xml:space="preserve"> 2 i § 49 Statutu Gminy Lipno ( Dz. Urz. Woj. Wlkp. z 2018 r. poz. 224 ze zm.) Rada Gminy Lipno uchwala, co następuje:</w:t>
      </w:r>
    </w:p>
    <w:p w:rsidR="00284062" w:rsidRPr="007C1F5A" w:rsidRDefault="00284062" w:rsidP="00284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§ 1. Powołuje Komisję Budżetu, Rolnictwa i Rozwoju Gminy  w następującym składzie osobowym:</w:t>
      </w:r>
    </w:p>
    <w:p w:rsidR="00284062" w:rsidRPr="007C1F5A" w:rsidRDefault="00284062" w:rsidP="00284062">
      <w:pPr>
        <w:pStyle w:val="Akapitzlist"/>
        <w:numPr>
          <w:ilvl w:val="0"/>
          <w:numId w:val="1"/>
        </w:numPr>
        <w:spacing w:before="120" w:after="240" w:line="269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…………………..   </w:t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  <w:t xml:space="preserve">   - Członek Komisji</w:t>
      </w:r>
    </w:p>
    <w:p w:rsidR="00284062" w:rsidRPr="007C1F5A" w:rsidRDefault="00284062" w:rsidP="00284062">
      <w:pPr>
        <w:pStyle w:val="Akapitzlist"/>
        <w:numPr>
          <w:ilvl w:val="0"/>
          <w:numId w:val="1"/>
        </w:numPr>
        <w:spacing w:before="120" w:after="240" w:line="269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  <w:t xml:space="preserve">   - Członek Komisji</w:t>
      </w:r>
    </w:p>
    <w:p w:rsidR="00284062" w:rsidRPr="007C1F5A" w:rsidRDefault="00284062" w:rsidP="00284062">
      <w:pPr>
        <w:pStyle w:val="Akapitzlist"/>
        <w:numPr>
          <w:ilvl w:val="0"/>
          <w:numId w:val="1"/>
        </w:numPr>
        <w:spacing w:before="120" w:after="240" w:line="269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…………………..</w:t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  <w:t xml:space="preserve">   - Członek Komisji</w:t>
      </w:r>
    </w:p>
    <w:p w:rsidR="00284062" w:rsidRPr="007C1F5A" w:rsidRDefault="00284062" w:rsidP="00284062">
      <w:pPr>
        <w:pStyle w:val="Akapitzlist"/>
        <w:numPr>
          <w:ilvl w:val="0"/>
          <w:numId w:val="1"/>
        </w:numPr>
        <w:spacing w:before="120" w:after="240" w:line="269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…………………..         </w:t>
      </w:r>
      <w:r w:rsidRPr="007C1F5A">
        <w:rPr>
          <w:rFonts w:ascii="Times New Roman" w:hAnsi="Times New Roman" w:cs="Times New Roman"/>
          <w:sz w:val="24"/>
          <w:szCs w:val="24"/>
        </w:rPr>
        <w:tab/>
        <w:t xml:space="preserve">   - Członek Komisji</w:t>
      </w:r>
    </w:p>
    <w:p w:rsidR="00284062" w:rsidRPr="007C1F5A" w:rsidRDefault="00284062" w:rsidP="00284062">
      <w:pPr>
        <w:pStyle w:val="Akapitzlist"/>
        <w:numPr>
          <w:ilvl w:val="0"/>
          <w:numId w:val="1"/>
        </w:numPr>
        <w:spacing w:before="120" w:after="240" w:line="269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  <w:t xml:space="preserve">   - Członek Komisji</w:t>
      </w:r>
    </w:p>
    <w:p w:rsidR="00284062" w:rsidRPr="007C1F5A" w:rsidRDefault="00284062" w:rsidP="00284062">
      <w:pPr>
        <w:pStyle w:val="Akapitzlist"/>
        <w:numPr>
          <w:ilvl w:val="0"/>
          <w:numId w:val="1"/>
        </w:numPr>
        <w:spacing w:before="120" w:after="240" w:line="269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  <w:t xml:space="preserve">   - Członek Komisji</w:t>
      </w:r>
    </w:p>
    <w:p w:rsidR="00284062" w:rsidRPr="007C1F5A" w:rsidRDefault="00284062" w:rsidP="00284062">
      <w:pPr>
        <w:pStyle w:val="Akapitzlist"/>
        <w:numPr>
          <w:ilvl w:val="0"/>
          <w:numId w:val="1"/>
        </w:numPr>
        <w:spacing w:before="120" w:after="240" w:line="269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  <w:t xml:space="preserve">   - Członek Komisji</w:t>
      </w:r>
    </w:p>
    <w:p w:rsidR="00284062" w:rsidRPr="007C1F5A" w:rsidRDefault="00284062" w:rsidP="00284062">
      <w:pPr>
        <w:pStyle w:val="Akapitzlist"/>
        <w:spacing w:before="120" w:after="240" w:line="269" w:lineRule="auto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§ 2. Przedmiotem działania Komisji są sprawy budżetu, rolnictwa i rozwoju Gminy Lipno,     w tym w szczególności:</w:t>
      </w:r>
    </w:p>
    <w:p w:rsidR="00284062" w:rsidRPr="007C1F5A" w:rsidRDefault="00284062" w:rsidP="002840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analiza wykonania budżetu Gminy i przedkładanie Wójtowi Gminy propozycji pozyskania dodatkowych dochodów, w oparciu o obowiązujące przepisy prawa,</w:t>
      </w:r>
    </w:p>
    <w:p w:rsidR="00284062" w:rsidRPr="007C1F5A" w:rsidRDefault="00284062" w:rsidP="002840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opiniowanie o zablokowaniu kwoty wydatków w budżecie Gminy, które można przenieść do rezerwy budżetowej,</w:t>
      </w:r>
    </w:p>
    <w:p w:rsidR="00284062" w:rsidRPr="007C1F5A" w:rsidRDefault="00284062" w:rsidP="002840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opiniowanie o zmianie przeznaczenia rezerwy celowej w budżecie Gminy,</w:t>
      </w:r>
    </w:p>
    <w:p w:rsidR="00284062" w:rsidRPr="007C1F5A" w:rsidRDefault="00284062" w:rsidP="002840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opiniowanie projektów uchwał w sprawie miejscowych planów zagospodarowania przestrzennego Gminy Lipno,</w:t>
      </w:r>
    </w:p>
    <w:p w:rsidR="00284062" w:rsidRPr="007C1F5A" w:rsidRDefault="00284062" w:rsidP="002840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kontrola realizacji Strategii Zrównoważonego Rozwoju dla Gminy Lipno,</w:t>
      </w:r>
    </w:p>
    <w:p w:rsidR="00284062" w:rsidRPr="007C1F5A" w:rsidRDefault="00284062" w:rsidP="002840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opiniowanie spraw dotyczących rolnictwa i ochrony środowiska, realizowanych na terenie Gminy Lipno. </w:t>
      </w:r>
    </w:p>
    <w:p w:rsidR="00284062" w:rsidRPr="007C1F5A" w:rsidRDefault="00284062" w:rsidP="002840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§ 3. Wykonanie uchwały powierza się Wójtowi Gminy Lipno.</w:t>
      </w:r>
    </w:p>
    <w:p w:rsidR="00284062" w:rsidRPr="007C1F5A" w:rsidRDefault="00284062" w:rsidP="0028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§ 4. Uchwała wchodzi  w życie z dniem podjęcia.</w:t>
      </w:r>
    </w:p>
    <w:p w:rsidR="00284062" w:rsidRPr="007C1F5A" w:rsidRDefault="00284062" w:rsidP="00284062"/>
    <w:p w:rsidR="00284062" w:rsidRPr="007C1F5A" w:rsidRDefault="00284062" w:rsidP="0028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5A">
        <w:tab/>
      </w:r>
      <w:r w:rsidRPr="007C1F5A">
        <w:tab/>
      </w:r>
      <w:r w:rsidRPr="007C1F5A">
        <w:tab/>
      </w:r>
      <w:r w:rsidRPr="007C1F5A">
        <w:tab/>
      </w:r>
      <w:r w:rsidRPr="007C1F5A">
        <w:tab/>
      </w:r>
      <w:r w:rsidRPr="007C1F5A">
        <w:tab/>
      </w:r>
      <w:r w:rsidRPr="007C1F5A">
        <w:tab/>
      </w:r>
      <w:r w:rsidRPr="007C1F5A">
        <w:tab/>
      </w:r>
      <w:r w:rsidRPr="007C1F5A">
        <w:rPr>
          <w:rFonts w:ascii="Times New Roman" w:hAnsi="Times New Roman" w:cs="Times New Roman"/>
          <w:sz w:val="24"/>
          <w:szCs w:val="24"/>
        </w:rPr>
        <w:t>Przewodnicząca</w:t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  <w:t xml:space="preserve">         Rady Gminy Lipno</w:t>
      </w:r>
    </w:p>
    <w:p w:rsidR="00284062" w:rsidRPr="007C1F5A" w:rsidRDefault="00284062" w:rsidP="0028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</w:r>
      <w:r w:rsidRPr="007C1F5A">
        <w:rPr>
          <w:rFonts w:ascii="Times New Roman" w:hAnsi="Times New Roman" w:cs="Times New Roman"/>
          <w:sz w:val="24"/>
          <w:szCs w:val="24"/>
        </w:rPr>
        <w:tab/>
        <w:t>Joanna Płonka</w:t>
      </w:r>
    </w:p>
    <w:p w:rsidR="00284062" w:rsidRPr="007C1F5A" w:rsidRDefault="00284062" w:rsidP="0028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5A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284062" w:rsidRPr="007C1F5A" w:rsidRDefault="00284062" w:rsidP="0028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5A">
        <w:rPr>
          <w:rFonts w:ascii="Times New Roman" w:hAnsi="Times New Roman" w:cs="Times New Roman"/>
          <w:b/>
          <w:sz w:val="24"/>
          <w:szCs w:val="24"/>
        </w:rPr>
        <w:t>do projektu uchwały Nr II/    2018 w sprawie powołania Komisji Budżetu, Rolnictwa i Rozwoju Gminy oraz ustalenia przedmiotu jej działania</w:t>
      </w:r>
    </w:p>
    <w:p w:rsidR="00284062" w:rsidRPr="007C1F5A" w:rsidRDefault="00284062" w:rsidP="0028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062" w:rsidRPr="007C1F5A" w:rsidRDefault="00284062" w:rsidP="00284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Na podstawie art. 21 ustawy o samorządzie gminnym rada gminy ze swojego grona może powołać stałe  i doraźne komisje do określonych zadań, ustalając przedmiot działania oraz skład osobowy.  Przedmiot działania komisji powinien być zgodny z zakresem działania rady i nie może poza niego wykraczać, a rada gminy nie może scedować na komisję swoich kompetencji stanowiących.</w:t>
      </w:r>
    </w:p>
    <w:p w:rsidR="00284062" w:rsidRPr="007C1F5A" w:rsidRDefault="00284062" w:rsidP="0028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Konieczność powołania komisji wynika przede wszystkim z sesyjnego charakteru pracy rady. Podstawowym zadaniem komisji jest zatem merytoryczne przygotowanie pod obrady sesji określonego projektu uchwały, zgłoszonego przez wójta, komisje rady</w:t>
      </w:r>
      <w:r w:rsidR="00A806D5" w:rsidRPr="007C1F5A">
        <w:rPr>
          <w:rFonts w:ascii="Times New Roman" w:hAnsi="Times New Roman" w:cs="Times New Roman"/>
          <w:sz w:val="24"/>
          <w:szCs w:val="24"/>
        </w:rPr>
        <w:t xml:space="preserve">, kluby </w:t>
      </w:r>
      <w:r w:rsidRPr="007C1F5A">
        <w:rPr>
          <w:rFonts w:ascii="Times New Roman" w:hAnsi="Times New Roman" w:cs="Times New Roman"/>
          <w:sz w:val="24"/>
          <w:szCs w:val="24"/>
        </w:rPr>
        <w:t>radnych</w:t>
      </w:r>
      <w:r w:rsidR="00A806D5" w:rsidRPr="007C1F5A">
        <w:rPr>
          <w:rFonts w:ascii="Times New Roman" w:hAnsi="Times New Roman" w:cs="Times New Roman"/>
          <w:sz w:val="24"/>
          <w:szCs w:val="24"/>
        </w:rPr>
        <w:t>, radnego czy grupę mieszkańców</w:t>
      </w:r>
      <w:r w:rsidRPr="007C1F5A">
        <w:rPr>
          <w:rFonts w:ascii="Times New Roman" w:hAnsi="Times New Roman" w:cs="Times New Roman"/>
          <w:sz w:val="24"/>
          <w:szCs w:val="24"/>
        </w:rPr>
        <w:t xml:space="preserve"> posiadających inicjatywę uchwałodawczą. </w:t>
      </w:r>
    </w:p>
    <w:p w:rsidR="00284062" w:rsidRPr="007C1F5A" w:rsidRDefault="00284062" w:rsidP="0028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 xml:space="preserve">W skład komisji mogą wchodzić wyłącznie radni, także pełniący funkcję przewodniczącego lub </w:t>
      </w:r>
      <w:r w:rsidR="00A806D5" w:rsidRPr="007C1F5A">
        <w:rPr>
          <w:rFonts w:ascii="Times New Roman" w:hAnsi="Times New Roman" w:cs="Times New Roman"/>
          <w:sz w:val="24"/>
          <w:szCs w:val="24"/>
        </w:rPr>
        <w:t>wiceprzewodniczącego Rady Gminy Lipno</w:t>
      </w:r>
      <w:r w:rsidRPr="007C1F5A">
        <w:rPr>
          <w:rFonts w:ascii="Times New Roman" w:hAnsi="Times New Roman" w:cs="Times New Roman"/>
          <w:sz w:val="24"/>
          <w:szCs w:val="24"/>
        </w:rPr>
        <w:t xml:space="preserve">. Zgodnie z § 14 ust. 1 Statutu Gminy Lipno, Rada powołuje do  Komisji od 5 do 7 Radnych. </w:t>
      </w:r>
    </w:p>
    <w:p w:rsidR="00284062" w:rsidRPr="007C1F5A" w:rsidRDefault="00284062" w:rsidP="00284062">
      <w:pPr>
        <w:jc w:val="both"/>
        <w:rPr>
          <w:rFonts w:ascii="Times New Roman" w:hAnsi="Times New Roman" w:cs="Times New Roman"/>
          <w:sz w:val="24"/>
          <w:szCs w:val="24"/>
        </w:rPr>
      </w:pPr>
      <w:r w:rsidRPr="007C1F5A">
        <w:rPr>
          <w:rFonts w:ascii="Times New Roman" w:hAnsi="Times New Roman" w:cs="Times New Roman"/>
          <w:sz w:val="24"/>
          <w:szCs w:val="24"/>
        </w:rPr>
        <w:t>Komisja Budżetu, Rolnictwa i Rozwoju Gminy podlega wyłącznie Radzie Gminy, przedkłada jej swój plan pracy  - do 31 stycznia każdego roku oraz sprawozdanie z działalności za okres roczny - do 31 marca.</w:t>
      </w:r>
    </w:p>
    <w:p w:rsidR="007F2085" w:rsidRDefault="007F2085"/>
    <w:sectPr w:rsidR="007F2085" w:rsidSect="007F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7B4"/>
    <w:multiLevelType w:val="hybridMultilevel"/>
    <w:tmpl w:val="8F5065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4F06B6"/>
    <w:multiLevelType w:val="hybridMultilevel"/>
    <w:tmpl w:val="E31E7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284062"/>
    <w:rsid w:val="00284062"/>
    <w:rsid w:val="007C1F5A"/>
    <w:rsid w:val="007F2085"/>
    <w:rsid w:val="00A8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Biegańska</dc:creator>
  <cp:keywords/>
  <dc:description/>
  <cp:lastModifiedBy>Irena Biegańska</cp:lastModifiedBy>
  <cp:revision>3</cp:revision>
  <cp:lastPrinted>2018-11-26T09:39:00Z</cp:lastPrinted>
  <dcterms:created xsi:type="dcterms:W3CDTF">2018-11-26T09:20:00Z</dcterms:created>
  <dcterms:modified xsi:type="dcterms:W3CDTF">2018-11-26T09:39:00Z</dcterms:modified>
</cp:coreProperties>
</file>