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A1" w:rsidRDefault="006C536C" w:rsidP="004377A1">
      <w:pPr>
        <w:pStyle w:val="Textbody"/>
        <w:widowControl/>
        <w:jc w:val="both"/>
      </w:pP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 w:rsidR="004377A1">
        <w:rPr>
          <w:rStyle w:val="StrongEmphasis"/>
          <w:b w:val="0"/>
          <w:bCs w:val="0"/>
          <w:color w:val="000000"/>
        </w:rPr>
        <w:tab/>
        <w:t>PROJEKT</w:t>
      </w:r>
    </w:p>
    <w:p w:rsidR="004377A1" w:rsidRDefault="004377A1" w:rsidP="004377A1">
      <w:pPr>
        <w:pStyle w:val="Textbody"/>
        <w:widowControl/>
        <w:jc w:val="both"/>
      </w:pP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</w:r>
      <w:r>
        <w:rPr>
          <w:rStyle w:val="StrongEmphasis"/>
          <w:b w:val="0"/>
          <w:bCs w:val="0"/>
          <w:color w:val="000000"/>
        </w:rPr>
        <w:tab/>
        <w:t>DRUK  Nr</w:t>
      </w:r>
      <w:r w:rsidR="006C536C">
        <w:rPr>
          <w:rStyle w:val="StrongEmphasis"/>
          <w:b w:val="0"/>
          <w:bCs w:val="0"/>
          <w:color w:val="000000"/>
        </w:rPr>
        <w:t xml:space="preserve">  9</w:t>
      </w:r>
    </w:p>
    <w:p w:rsidR="004377A1" w:rsidRDefault="004377A1" w:rsidP="004377A1">
      <w:pPr>
        <w:pStyle w:val="Textbody"/>
        <w:widowControl/>
        <w:jc w:val="center"/>
      </w:pPr>
    </w:p>
    <w:p w:rsidR="00B02E08" w:rsidRDefault="00B02E08" w:rsidP="004377A1">
      <w:pPr>
        <w:pStyle w:val="Textbody"/>
        <w:widowControl/>
        <w:jc w:val="center"/>
        <w:rPr>
          <w:rStyle w:val="StrongEmphasis"/>
          <w:color w:val="000000"/>
        </w:rPr>
      </w:pPr>
      <w:r w:rsidRPr="00B02E08">
        <w:rPr>
          <w:rStyle w:val="StrongEmphasis"/>
          <w:b w:val="0"/>
          <w:bCs w:val="0"/>
          <w:color w:val="000000"/>
          <w:sz w:val="28"/>
          <w:szCs w:val="28"/>
        </w:rPr>
        <w:t>UCHWAŁA NR II/    /2018</w:t>
      </w:r>
      <w:r w:rsidR="004377A1">
        <w:rPr>
          <w:rStyle w:val="StrongEmphasis"/>
          <w:color w:val="000000"/>
        </w:rPr>
        <w:br/>
      </w:r>
    </w:p>
    <w:p w:rsidR="004377A1" w:rsidRDefault="004377A1" w:rsidP="004377A1">
      <w:pPr>
        <w:pStyle w:val="Textbody"/>
        <w:widowControl/>
        <w:jc w:val="center"/>
      </w:pPr>
      <w:r>
        <w:rPr>
          <w:rStyle w:val="StrongEmphasis"/>
          <w:color w:val="000000"/>
        </w:rPr>
        <w:t>Rady Gminy Lipno</w:t>
      </w:r>
    </w:p>
    <w:p w:rsidR="004377A1" w:rsidRDefault="004377A1" w:rsidP="004377A1">
      <w:pPr>
        <w:pStyle w:val="Textbody"/>
        <w:widowControl/>
        <w:jc w:val="center"/>
        <w:rPr>
          <w:color w:val="000000"/>
        </w:rPr>
      </w:pPr>
      <w:r>
        <w:rPr>
          <w:color w:val="000000"/>
        </w:rPr>
        <w:t>z dnia … listopada 2018 roku</w:t>
      </w:r>
    </w:p>
    <w:p w:rsidR="004377A1" w:rsidRDefault="004377A1" w:rsidP="004377A1">
      <w:pPr>
        <w:pStyle w:val="Textbody"/>
        <w:widowControl/>
        <w:jc w:val="center"/>
      </w:pPr>
      <w:r>
        <w:rPr>
          <w:rStyle w:val="StrongEmphasis"/>
          <w:color w:val="000000"/>
        </w:rPr>
        <w:t>w sprawie ustalenia wysokości miesięcznego wynagrodzenia Wójta Gminy Lipno</w:t>
      </w:r>
    </w:p>
    <w:p w:rsidR="004377A1" w:rsidRDefault="004377A1" w:rsidP="004377A1">
      <w:pPr>
        <w:pStyle w:val="Textbody"/>
        <w:widowControl/>
        <w:jc w:val="both"/>
      </w:pPr>
    </w:p>
    <w:p w:rsidR="00B02E08" w:rsidRDefault="004377A1" w:rsidP="004377A1">
      <w:pPr>
        <w:pStyle w:val="Textbody"/>
        <w:widowControl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ab/>
      </w:r>
    </w:p>
    <w:p w:rsidR="004377A1" w:rsidRDefault="004377A1" w:rsidP="00B02E08">
      <w:pPr>
        <w:pStyle w:val="Textbody"/>
        <w:widowControl/>
        <w:ind w:firstLine="708"/>
        <w:jc w:val="both"/>
        <w:rPr>
          <w:rStyle w:val="StrongEmphasis"/>
          <w:b w:val="0"/>
          <w:color w:val="000000"/>
        </w:rPr>
      </w:pPr>
      <w:r w:rsidRPr="006C536C">
        <w:rPr>
          <w:rStyle w:val="StrongEmphasis"/>
          <w:b w:val="0"/>
          <w:color w:val="000000"/>
        </w:rPr>
        <w:t xml:space="preserve">Na podstawie art. 18 ust. 2 </w:t>
      </w:r>
      <w:proofErr w:type="spellStart"/>
      <w:r w:rsidRPr="006C536C">
        <w:rPr>
          <w:rStyle w:val="StrongEmphasis"/>
          <w:b w:val="0"/>
          <w:color w:val="000000"/>
        </w:rPr>
        <w:t>pkt</w:t>
      </w:r>
      <w:proofErr w:type="spellEnd"/>
      <w:r w:rsidRPr="006C536C">
        <w:rPr>
          <w:rStyle w:val="StrongEmphasis"/>
          <w:b w:val="0"/>
          <w:color w:val="000000"/>
        </w:rPr>
        <w:t xml:space="preserve"> 2 ustawy z dnia 8 marca 1990 roku o samorządzie gminnym (Dz. U. z 2018r. poz. 994 ze zm.), art. 8 ust. 2 i art. 36 ust. 2-4 ustawy z dnia 21 listopada 2008 roku o pracownikach samorządowych (Dz. U. z 2018r. poz. 1260 ze zm.) oraz rozporządzenia Rady Ministrów z dnia 15 maja 2018 roku w sprawie wynagradzania pracowników samorządowych (Dz. U. z 2018r. poz. 936) Rada Gminy Lipno uchwala, co następuje:</w:t>
      </w:r>
    </w:p>
    <w:p w:rsidR="00B02E08" w:rsidRPr="006C536C" w:rsidRDefault="00B02E08" w:rsidP="00B02E08">
      <w:pPr>
        <w:pStyle w:val="Textbody"/>
        <w:widowControl/>
        <w:ind w:firstLine="708"/>
        <w:jc w:val="both"/>
        <w:rPr>
          <w:b/>
        </w:rPr>
      </w:pPr>
    </w:p>
    <w:p w:rsidR="004377A1" w:rsidRPr="006C536C" w:rsidRDefault="004377A1" w:rsidP="004377A1">
      <w:pPr>
        <w:pStyle w:val="Textbody"/>
        <w:widowControl/>
        <w:jc w:val="both"/>
        <w:rPr>
          <w:b/>
          <w:color w:val="272725"/>
        </w:rPr>
      </w:pPr>
      <w:r w:rsidRPr="006C536C">
        <w:rPr>
          <w:rStyle w:val="StrongEmphasis"/>
          <w:b w:val="0"/>
          <w:color w:val="000000"/>
        </w:rPr>
        <w:t xml:space="preserve">§ 1. Ustala się miesięczne wynagrodzenie Panu Łukaszowi </w:t>
      </w:r>
      <w:proofErr w:type="spellStart"/>
      <w:r w:rsidRPr="006C536C">
        <w:rPr>
          <w:rStyle w:val="StrongEmphasis"/>
          <w:b w:val="0"/>
          <w:color w:val="000000"/>
        </w:rPr>
        <w:t>Litce</w:t>
      </w:r>
      <w:proofErr w:type="spellEnd"/>
      <w:r w:rsidRPr="006C536C">
        <w:rPr>
          <w:rStyle w:val="StrongEmphasis"/>
          <w:b w:val="0"/>
          <w:color w:val="000000"/>
        </w:rPr>
        <w:t xml:space="preserve"> – Wójtowi Gminy Lipno </w:t>
      </w:r>
      <w:r w:rsidR="00B02E08">
        <w:rPr>
          <w:rStyle w:val="StrongEmphasis"/>
          <w:b w:val="0"/>
          <w:color w:val="000000"/>
        </w:rPr>
        <w:t xml:space="preserve">               </w:t>
      </w:r>
      <w:r w:rsidRPr="006C536C">
        <w:rPr>
          <w:rStyle w:val="StrongEmphasis"/>
          <w:b w:val="0"/>
          <w:color w:val="000000"/>
        </w:rPr>
        <w:t>w następującej wysokości:</w:t>
      </w:r>
    </w:p>
    <w:p w:rsidR="004377A1" w:rsidRPr="006C536C" w:rsidRDefault="004377A1" w:rsidP="004377A1">
      <w:pPr>
        <w:pStyle w:val="Textbody"/>
        <w:widowControl/>
        <w:jc w:val="both"/>
        <w:rPr>
          <w:b/>
          <w:color w:val="272725"/>
        </w:rPr>
      </w:pPr>
      <w:r w:rsidRPr="006C536C">
        <w:rPr>
          <w:rStyle w:val="StrongEmphasis"/>
          <w:b w:val="0"/>
          <w:color w:val="000000"/>
        </w:rPr>
        <w:t xml:space="preserve">         1) wynagrodzenie zasadnicze </w:t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  <w:t>- 4.700,00 złotych,</w:t>
      </w:r>
    </w:p>
    <w:p w:rsidR="004377A1" w:rsidRPr="006C536C" w:rsidRDefault="004377A1" w:rsidP="004377A1">
      <w:pPr>
        <w:pStyle w:val="Textbody"/>
        <w:widowControl/>
        <w:jc w:val="both"/>
        <w:rPr>
          <w:b/>
          <w:color w:val="272725"/>
        </w:rPr>
      </w:pPr>
      <w:r w:rsidRPr="006C536C">
        <w:rPr>
          <w:rStyle w:val="StrongEmphasis"/>
          <w:b w:val="0"/>
          <w:color w:val="000000"/>
        </w:rPr>
        <w:t xml:space="preserve">         2) dodatek funkcyjny</w:t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</w:r>
      <w:r w:rsidRPr="006C536C">
        <w:rPr>
          <w:rStyle w:val="StrongEmphasis"/>
          <w:b w:val="0"/>
          <w:color w:val="000000"/>
        </w:rPr>
        <w:tab/>
        <w:t>- 1.900,00 złotych,</w:t>
      </w:r>
    </w:p>
    <w:p w:rsidR="004377A1" w:rsidRPr="006C536C" w:rsidRDefault="004377A1" w:rsidP="004377A1">
      <w:pPr>
        <w:pStyle w:val="Textbody"/>
        <w:widowControl/>
        <w:jc w:val="both"/>
        <w:rPr>
          <w:b/>
          <w:color w:val="272725"/>
        </w:rPr>
      </w:pPr>
      <w:r w:rsidRPr="006C536C">
        <w:rPr>
          <w:rStyle w:val="StrongEmphasis"/>
          <w:b w:val="0"/>
          <w:color w:val="000000"/>
        </w:rPr>
        <w:t xml:space="preserve">         3) dodatek specjalny w wysokości 40% łącznie</w:t>
      </w:r>
    </w:p>
    <w:p w:rsidR="004377A1" w:rsidRPr="006C536C" w:rsidRDefault="004377A1" w:rsidP="004377A1">
      <w:pPr>
        <w:pStyle w:val="Textbody"/>
        <w:widowControl/>
        <w:jc w:val="both"/>
        <w:rPr>
          <w:b/>
          <w:color w:val="272725"/>
        </w:rPr>
      </w:pPr>
      <w:r w:rsidRPr="006C536C">
        <w:rPr>
          <w:rStyle w:val="StrongEmphasis"/>
          <w:b w:val="0"/>
          <w:color w:val="000000"/>
        </w:rPr>
        <w:t xml:space="preserve">             wynagrodzenia zasadniczego i dodatku funkcyjnego</w:t>
      </w:r>
      <w:r w:rsidRPr="006C536C">
        <w:rPr>
          <w:rStyle w:val="StrongEmphasis"/>
          <w:b w:val="0"/>
          <w:color w:val="000000"/>
        </w:rPr>
        <w:tab/>
        <w:t>- 2.640,00 złotych.</w:t>
      </w:r>
    </w:p>
    <w:p w:rsidR="00B02E08" w:rsidRDefault="00B02E08" w:rsidP="004377A1">
      <w:pPr>
        <w:pStyle w:val="Textbody"/>
        <w:widowControl/>
        <w:jc w:val="both"/>
        <w:rPr>
          <w:rStyle w:val="StrongEmphasis"/>
          <w:b w:val="0"/>
          <w:color w:val="000000"/>
        </w:rPr>
      </w:pPr>
    </w:p>
    <w:p w:rsidR="004377A1" w:rsidRPr="006C536C" w:rsidRDefault="004377A1" w:rsidP="004377A1">
      <w:pPr>
        <w:pStyle w:val="Textbody"/>
        <w:widowControl/>
        <w:jc w:val="both"/>
        <w:rPr>
          <w:b/>
          <w:color w:val="272725"/>
        </w:rPr>
      </w:pPr>
      <w:r w:rsidRPr="006C536C">
        <w:rPr>
          <w:rStyle w:val="StrongEmphasis"/>
          <w:b w:val="0"/>
          <w:color w:val="000000"/>
        </w:rPr>
        <w:t>§ 2. Wójtowi Gminy przysługuje także, zgodnie z właściwymi przepisami prawa, dodatek za wieloletnią pracę oraz dodatkowe wynagrodzenie roczne.</w:t>
      </w:r>
    </w:p>
    <w:p w:rsidR="00B02E08" w:rsidRDefault="00B02E08" w:rsidP="004377A1">
      <w:pPr>
        <w:pStyle w:val="Textbody"/>
        <w:widowControl/>
        <w:jc w:val="both"/>
        <w:rPr>
          <w:rStyle w:val="StrongEmphasis"/>
          <w:b w:val="0"/>
          <w:color w:val="000000"/>
        </w:rPr>
      </w:pPr>
    </w:p>
    <w:p w:rsidR="004377A1" w:rsidRPr="006C536C" w:rsidRDefault="004377A1" w:rsidP="004377A1">
      <w:pPr>
        <w:pStyle w:val="Textbody"/>
        <w:widowControl/>
        <w:jc w:val="both"/>
        <w:rPr>
          <w:b/>
          <w:color w:val="272725"/>
        </w:rPr>
      </w:pPr>
      <w:r w:rsidRPr="006C536C">
        <w:rPr>
          <w:rStyle w:val="StrongEmphasis"/>
          <w:b w:val="0"/>
          <w:color w:val="000000"/>
        </w:rPr>
        <w:t>§ 3. Uchwała wchodzi w życie z dniem podjęcia z mocą od dnia 22 listopada 2018 roku.</w:t>
      </w:r>
    </w:p>
    <w:p w:rsidR="004377A1" w:rsidRDefault="004377A1" w:rsidP="004377A1">
      <w:pPr>
        <w:pStyle w:val="Textbody"/>
        <w:widowControl/>
        <w:jc w:val="both"/>
        <w:rPr>
          <w:color w:val="272725"/>
        </w:rPr>
      </w:pPr>
    </w:p>
    <w:p w:rsidR="004377A1" w:rsidRDefault="004377A1" w:rsidP="004377A1">
      <w:pPr>
        <w:pStyle w:val="Textbody"/>
        <w:widowControl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Opracowała:</w:t>
      </w:r>
    </w:p>
    <w:p w:rsidR="004377A1" w:rsidRDefault="004377A1" w:rsidP="004377A1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Joanna Płonka</w:t>
      </w: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4377A1" w:rsidP="004377A1">
      <w:pPr>
        <w:pStyle w:val="Standard"/>
        <w:rPr>
          <w:color w:val="000000"/>
        </w:rPr>
      </w:pPr>
    </w:p>
    <w:p w:rsidR="004377A1" w:rsidRDefault="00B02E08" w:rsidP="004377A1">
      <w:pPr>
        <w:pStyle w:val="Standard"/>
        <w:jc w:val="center"/>
        <w:rPr>
          <w:color w:val="000000"/>
          <w:sz w:val="28"/>
          <w:szCs w:val="28"/>
        </w:rPr>
      </w:pPr>
      <w:r w:rsidRPr="00B02E08">
        <w:rPr>
          <w:color w:val="000000"/>
          <w:sz w:val="28"/>
          <w:szCs w:val="28"/>
        </w:rPr>
        <w:lastRenderedPageBreak/>
        <w:t>UZASADNIENIE</w:t>
      </w:r>
    </w:p>
    <w:p w:rsidR="00B02E08" w:rsidRPr="00B02E08" w:rsidRDefault="00B02E08" w:rsidP="004377A1">
      <w:pPr>
        <w:pStyle w:val="Standard"/>
        <w:jc w:val="center"/>
        <w:rPr>
          <w:color w:val="000000"/>
          <w:sz w:val="28"/>
          <w:szCs w:val="28"/>
        </w:rPr>
      </w:pPr>
    </w:p>
    <w:p w:rsidR="002474DC" w:rsidRDefault="004377A1" w:rsidP="004377A1">
      <w:pPr>
        <w:pStyle w:val="Standard"/>
        <w:jc w:val="center"/>
        <w:rPr>
          <w:color w:val="000000"/>
        </w:rPr>
      </w:pPr>
      <w:r>
        <w:rPr>
          <w:color w:val="000000"/>
        </w:rPr>
        <w:t>Przewodniczącej Rady Gminy Lipno</w:t>
      </w:r>
      <w:r w:rsidR="002474DC">
        <w:rPr>
          <w:color w:val="000000"/>
        </w:rPr>
        <w:t xml:space="preserve"> </w:t>
      </w:r>
      <w:r>
        <w:rPr>
          <w:color w:val="000000"/>
        </w:rPr>
        <w:t xml:space="preserve">do projektu uchwały </w:t>
      </w:r>
    </w:p>
    <w:p w:rsidR="004377A1" w:rsidRDefault="004377A1" w:rsidP="002474DC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w sprawie </w:t>
      </w:r>
      <w:r>
        <w:rPr>
          <w:rStyle w:val="StrongEmphasis"/>
        </w:rPr>
        <w:t>ustalenia wysokości miesięcznego wynagrodzenia</w:t>
      </w:r>
      <w:r w:rsidR="002474DC">
        <w:rPr>
          <w:rStyle w:val="StrongEmphasis"/>
        </w:rPr>
        <w:t xml:space="preserve"> </w:t>
      </w:r>
      <w:r>
        <w:rPr>
          <w:rStyle w:val="StrongEmphasis"/>
        </w:rPr>
        <w:t>Wójta Gminy Lipno</w:t>
      </w:r>
    </w:p>
    <w:p w:rsidR="004377A1" w:rsidRDefault="004377A1" w:rsidP="004377A1">
      <w:pPr>
        <w:pStyle w:val="Standard"/>
        <w:jc w:val="center"/>
        <w:rPr>
          <w:color w:val="000000"/>
        </w:rPr>
      </w:pPr>
    </w:p>
    <w:p w:rsidR="004377A1" w:rsidRDefault="004377A1" w:rsidP="004377A1">
      <w:pPr>
        <w:pStyle w:val="Standard"/>
        <w:jc w:val="both"/>
        <w:rPr>
          <w:color w:val="000000"/>
        </w:rPr>
      </w:pPr>
    </w:p>
    <w:p w:rsidR="004377A1" w:rsidRDefault="004377A1" w:rsidP="004377A1">
      <w:pPr>
        <w:pStyle w:val="Standard"/>
        <w:jc w:val="both"/>
        <w:rPr>
          <w:color w:val="000000"/>
        </w:rPr>
      </w:pPr>
    </w:p>
    <w:p w:rsidR="004377A1" w:rsidRDefault="004377A1" w:rsidP="004377A1">
      <w:pPr>
        <w:pStyle w:val="Textbody"/>
        <w:widowControl/>
        <w:spacing w:after="150"/>
        <w:jc w:val="both"/>
        <w:rPr>
          <w:color w:val="000000"/>
        </w:rPr>
      </w:pPr>
      <w:r>
        <w:rPr>
          <w:color w:val="000000"/>
        </w:rPr>
        <w:tab/>
        <w:t xml:space="preserve">Wójt jest pracownikiem samorządowym zatrudnianym na podstawie wyboru. Pracodawcą wójta jest urząd gminy. Przewodniczący rady gminy został zobowiązany do realizacji czynności z zakresu prawa pracy związanych z nawiązaniem i rozwiązaniem stosunku pracy wójta, natomiast rada gminy została upoważniona do ustalenia wynagrodzenia wójta w drodze uchwały. Stanowi o tym art. 8 ust. 2 ustawy o pracownikach samorządowych oraz art. 18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ustawy o samorządzie gminnym.</w:t>
      </w:r>
    </w:p>
    <w:p w:rsidR="004377A1" w:rsidRPr="006C536C" w:rsidRDefault="004377A1" w:rsidP="004377A1">
      <w:pPr>
        <w:pStyle w:val="Standard"/>
        <w:jc w:val="both"/>
        <w:rPr>
          <w:color w:val="000000"/>
        </w:rPr>
      </w:pPr>
      <w:r>
        <w:rPr>
          <w:rStyle w:val="StrongEmphasis"/>
        </w:rPr>
        <w:tab/>
      </w:r>
      <w:r w:rsidRPr="006C536C">
        <w:rPr>
          <w:rStyle w:val="StrongEmphasis"/>
          <w:b w:val="0"/>
        </w:rPr>
        <w:t>W związku z tym, że objęcie obowiązków przez wójta następuje z chwilą złożenia wobec rady gminy ślubowania, uchwała w sprawie wynagrodzenia wójta powinna zostać podjęta niezwłocznie po złożeniu ślubowania. Inicjatywę uchwałodawczą w tym zakresie posiada wyłącznie rada gminy, która powinna być autorem projektu uchwały w sprawie wynagrodzenia wójta.</w:t>
      </w:r>
    </w:p>
    <w:p w:rsidR="004377A1" w:rsidRPr="006C536C" w:rsidRDefault="004377A1" w:rsidP="004377A1">
      <w:pPr>
        <w:pStyle w:val="Standard"/>
        <w:jc w:val="both"/>
      </w:pPr>
    </w:p>
    <w:p w:rsidR="004377A1" w:rsidRPr="006C536C" w:rsidRDefault="004377A1" w:rsidP="004377A1">
      <w:pPr>
        <w:pStyle w:val="Standard"/>
        <w:jc w:val="both"/>
        <w:rPr>
          <w:color w:val="000000"/>
        </w:rPr>
      </w:pPr>
      <w:r w:rsidRPr="006C536C">
        <w:rPr>
          <w:rStyle w:val="StrongEmphasis"/>
          <w:b w:val="0"/>
        </w:rPr>
        <w:tab/>
        <w:t>Zgodnie z art. 36 ust. 2-4 ustawy o pracownikach samorządowych wójtowi przysługuje: wynagrodzenie zasadnicze, dodatek funkcyjny oraz dodatek specjalny. Wskazane składniki wynagrodzenia są elementami obowiązkowymi, które powinny zostać uregulowane w uchwale rady gminy w sprawie wynagrodzenia wójta. Brak jednego z elementów wynagrodzenia w uchwale będzie rodził po stronie wójta uprawnienie do wezwania rady gminy do usunięcia naruszenia prawa uchwałą, a jego nieuwzględnienie ot</w:t>
      </w:r>
      <w:r w:rsidRPr="006C536C">
        <w:rPr>
          <w:rStyle w:val="StrongEmphasis"/>
          <w:b w:val="0"/>
          <w:bCs w:val="0"/>
        </w:rPr>
        <w:t>worzy wójtowi</w:t>
      </w:r>
      <w:r w:rsidRPr="006C536C">
        <w:rPr>
          <w:rStyle w:val="StrongEmphasis"/>
          <w:b w:val="0"/>
        </w:rPr>
        <w:t xml:space="preserve"> drogę do zaskarżenia przedmiotowej uchwały do sądu administracyjnego.</w:t>
      </w:r>
    </w:p>
    <w:p w:rsidR="004377A1" w:rsidRPr="006C536C" w:rsidRDefault="004377A1" w:rsidP="004377A1">
      <w:pPr>
        <w:pStyle w:val="Standard"/>
        <w:jc w:val="both"/>
        <w:rPr>
          <w:color w:val="000000"/>
        </w:rPr>
      </w:pPr>
    </w:p>
    <w:p w:rsidR="004377A1" w:rsidRPr="006C536C" w:rsidRDefault="004377A1" w:rsidP="004377A1">
      <w:pPr>
        <w:pStyle w:val="Standard"/>
        <w:jc w:val="both"/>
        <w:rPr>
          <w:color w:val="000000"/>
        </w:rPr>
      </w:pPr>
      <w:r w:rsidRPr="006C536C">
        <w:rPr>
          <w:rStyle w:val="StrongEmphasis"/>
          <w:b w:val="0"/>
        </w:rPr>
        <w:tab/>
        <w:t>Ponadto wójt, jako pracownik samorządowy otrzymuje dodatek za wieloletnią pracę, który jest składnikiem wynagrodzenia miesięcznego oraz dodatkowe wynagrodzenie roczne i nagrodę jubileuszową, których zasady przyznawania określone są w odrębnych przepisach.</w:t>
      </w:r>
    </w:p>
    <w:p w:rsidR="004377A1" w:rsidRPr="006C536C" w:rsidRDefault="004377A1" w:rsidP="004377A1">
      <w:pPr>
        <w:pStyle w:val="Standard"/>
        <w:jc w:val="both"/>
        <w:rPr>
          <w:color w:val="000000"/>
        </w:rPr>
      </w:pPr>
    </w:p>
    <w:p w:rsidR="004377A1" w:rsidRPr="006C536C" w:rsidRDefault="004377A1" w:rsidP="004377A1">
      <w:pPr>
        <w:pStyle w:val="Standard"/>
        <w:jc w:val="both"/>
        <w:rPr>
          <w:color w:val="000000"/>
        </w:rPr>
      </w:pPr>
      <w:r w:rsidRPr="006C536C">
        <w:rPr>
          <w:rStyle w:val="StrongEmphasis"/>
          <w:b w:val="0"/>
        </w:rPr>
        <w:tab/>
        <w:t>W kształtowaniu wynagrodzenia wójta rada gminy nie ma nieograniczonych możliwości. Wysokość wynagrodzenia nie może przekroczyć stawek określonych w rozporządzeniu Rady Ministrów  sprawie wynagradzania pracowników samorządowych.</w:t>
      </w:r>
    </w:p>
    <w:p w:rsidR="004377A1" w:rsidRPr="006C536C" w:rsidRDefault="004377A1" w:rsidP="004377A1">
      <w:pPr>
        <w:pStyle w:val="Standard"/>
        <w:jc w:val="both"/>
        <w:rPr>
          <w:color w:val="000000"/>
        </w:rPr>
      </w:pPr>
    </w:p>
    <w:p w:rsidR="004377A1" w:rsidRPr="006C536C" w:rsidRDefault="004377A1" w:rsidP="004377A1">
      <w:pPr>
        <w:pStyle w:val="Standard"/>
        <w:jc w:val="both"/>
        <w:rPr>
          <w:color w:val="000000"/>
        </w:rPr>
      </w:pPr>
      <w:r w:rsidRPr="006C536C">
        <w:rPr>
          <w:rStyle w:val="StrongEmphasis"/>
          <w:b w:val="0"/>
        </w:rPr>
        <w:tab/>
        <w:t xml:space="preserve">Uchwała niniejsza skierowana jest zatem do imiennie oznaczonego adresata, uwzględniająca zajmowane stanowisko oraz posiadane kwalifikacje. Biorąc pod uwagę, iż Pan Łukasz </w:t>
      </w:r>
      <w:proofErr w:type="spellStart"/>
      <w:r w:rsidRPr="006C536C">
        <w:rPr>
          <w:rStyle w:val="StrongEmphasis"/>
          <w:b w:val="0"/>
        </w:rPr>
        <w:t>Litka</w:t>
      </w:r>
      <w:proofErr w:type="spellEnd"/>
      <w:r w:rsidRPr="006C536C">
        <w:rPr>
          <w:rStyle w:val="StrongEmphasis"/>
          <w:b w:val="0"/>
        </w:rPr>
        <w:t xml:space="preserve"> swoją pracę zawodową wykonywał tylko w urzędzie gminy należy stwierdzić, iż ma odpowiednie predyspozycje i doświadczenie zawodowe, aby otrzymać wynagrodzenie w wysokości maksymalnej, a więc takiej, jaką otrzymywał wójt poprzedniej kadencji.</w:t>
      </w:r>
    </w:p>
    <w:p w:rsidR="004B4F91" w:rsidRDefault="004B4F91"/>
    <w:sectPr w:rsidR="004B4F91" w:rsidSect="00B61BE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4377A1"/>
    <w:rsid w:val="00076DEB"/>
    <w:rsid w:val="000E53E1"/>
    <w:rsid w:val="002474DC"/>
    <w:rsid w:val="004377A1"/>
    <w:rsid w:val="004B4F91"/>
    <w:rsid w:val="006C536C"/>
    <w:rsid w:val="00933847"/>
    <w:rsid w:val="00B02E08"/>
    <w:rsid w:val="00BA62AC"/>
    <w:rsid w:val="00C2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77A1"/>
    <w:pPr>
      <w:spacing w:after="120"/>
    </w:pPr>
  </w:style>
  <w:style w:type="character" w:customStyle="1" w:styleId="StrongEmphasis">
    <w:name w:val="Strong Emphasis"/>
    <w:rsid w:val="00437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3183</Characters>
  <Application>Microsoft Office Word</Application>
  <DocSecurity>0</DocSecurity>
  <Lines>26</Lines>
  <Paragraphs>7</Paragraphs>
  <ScaleCrop>false</ScaleCrop>
  <Company>HP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Irena Biegańska</cp:lastModifiedBy>
  <cp:revision>5</cp:revision>
  <cp:lastPrinted>2018-11-28T09:17:00Z</cp:lastPrinted>
  <dcterms:created xsi:type="dcterms:W3CDTF">2018-11-27T13:54:00Z</dcterms:created>
  <dcterms:modified xsi:type="dcterms:W3CDTF">2018-11-28T13:37:00Z</dcterms:modified>
</cp:coreProperties>
</file>