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5BE05" w14:textId="77777777" w:rsidR="008D674C" w:rsidRDefault="007B55AE" w:rsidP="007B55AE">
      <w:pPr>
        <w:ind w:left="5400"/>
      </w:pPr>
      <w:r>
        <w:t>Załącznik</w:t>
      </w:r>
    </w:p>
    <w:p w14:paraId="4057A49A" w14:textId="20313145" w:rsidR="007B55AE" w:rsidRDefault="00382EAA" w:rsidP="007B55AE">
      <w:pPr>
        <w:ind w:left="5400"/>
      </w:pPr>
      <w:r>
        <w:t>do Uchwały Nr …….</w:t>
      </w:r>
      <w:r w:rsidR="002A5C44">
        <w:t>/</w:t>
      </w:r>
      <w:r w:rsidR="00B010F8">
        <w:t>…../2018</w:t>
      </w:r>
    </w:p>
    <w:p w14:paraId="7D52878D" w14:textId="77777777" w:rsidR="007B55AE" w:rsidRDefault="007B55AE" w:rsidP="007B55AE">
      <w:pPr>
        <w:ind w:left="5400"/>
      </w:pPr>
      <w:r>
        <w:t>Rady Gminy Lipno</w:t>
      </w:r>
    </w:p>
    <w:p w14:paraId="622723BB" w14:textId="09B6A866" w:rsidR="007B55AE" w:rsidRDefault="005B7FE0" w:rsidP="007B55AE">
      <w:pPr>
        <w:ind w:left="5400"/>
      </w:pPr>
      <w:r>
        <w:t>z dnia …..……….</w:t>
      </w:r>
      <w:r w:rsidR="00B01F5E">
        <w:t xml:space="preserve"> </w:t>
      </w:r>
      <w:r w:rsidR="005C77D5">
        <w:t>201</w:t>
      </w:r>
      <w:r w:rsidR="00B010F8">
        <w:t>8</w:t>
      </w:r>
      <w:r w:rsidR="007B55AE">
        <w:t xml:space="preserve"> r.</w:t>
      </w:r>
    </w:p>
    <w:p w14:paraId="1292B259" w14:textId="77777777" w:rsidR="007B55AE" w:rsidRDefault="007B55AE"/>
    <w:p w14:paraId="20D0CC03" w14:textId="77777777" w:rsidR="007B55AE" w:rsidRDefault="007B55AE"/>
    <w:p w14:paraId="052F541A" w14:textId="77777777" w:rsidR="007B55AE" w:rsidRDefault="007B55AE"/>
    <w:p w14:paraId="03BA2817" w14:textId="77777777" w:rsidR="007B55AE" w:rsidRDefault="007B55AE"/>
    <w:p w14:paraId="17A0A824" w14:textId="77777777" w:rsidR="007B55AE" w:rsidRDefault="007B55AE"/>
    <w:p w14:paraId="095F1FE2" w14:textId="77777777" w:rsidR="007B55AE" w:rsidRDefault="007B55AE"/>
    <w:p w14:paraId="2156DA6D" w14:textId="77777777" w:rsidR="007B55AE" w:rsidRPr="007B55AE" w:rsidRDefault="007B55AE" w:rsidP="007B55AE">
      <w:pPr>
        <w:jc w:val="center"/>
        <w:rPr>
          <w:b/>
          <w:sz w:val="52"/>
          <w:szCs w:val="52"/>
        </w:rPr>
      </w:pPr>
      <w:r w:rsidRPr="007B55AE">
        <w:rPr>
          <w:b/>
          <w:sz w:val="52"/>
          <w:szCs w:val="52"/>
        </w:rPr>
        <w:t xml:space="preserve">GMINNY PROGRAM </w:t>
      </w:r>
    </w:p>
    <w:p w14:paraId="1C06395A" w14:textId="77777777" w:rsidR="007B55AE" w:rsidRPr="007B55AE" w:rsidRDefault="007B55AE" w:rsidP="007B55AE">
      <w:pPr>
        <w:jc w:val="center"/>
        <w:rPr>
          <w:b/>
          <w:sz w:val="52"/>
          <w:szCs w:val="52"/>
        </w:rPr>
      </w:pPr>
    </w:p>
    <w:p w14:paraId="35D2FC8D" w14:textId="77777777" w:rsidR="007B55AE" w:rsidRDefault="007B55AE" w:rsidP="007B55AE">
      <w:pPr>
        <w:jc w:val="center"/>
        <w:rPr>
          <w:b/>
          <w:sz w:val="52"/>
          <w:szCs w:val="52"/>
        </w:rPr>
      </w:pPr>
      <w:r w:rsidRPr="007B55AE">
        <w:rPr>
          <w:b/>
          <w:sz w:val="52"/>
          <w:szCs w:val="52"/>
        </w:rPr>
        <w:t xml:space="preserve">PROFILAKTYKI I ROZWIĄZYWANIA </w:t>
      </w:r>
    </w:p>
    <w:p w14:paraId="7A2F724E" w14:textId="77777777" w:rsidR="007B55AE" w:rsidRDefault="007B55AE" w:rsidP="007B55AE">
      <w:pPr>
        <w:jc w:val="center"/>
        <w:rPr>
          <w:b/>
          <w:sz w:val="52"/>
          <w:szCs w:val="52"/>
        </w:rPr>
      </w:pPr>
    </w:p>
    <w:p w14:paraId="09410650" w14:textId="77777777" w:rsidR="007B55AE" w:rsidRPr="007B55AE" w:rsidRDefault="007B55AE" w:rsidP="007B55AE">
      <w:pPr>
        <w:jc w:val="center"/>
        <w:rPr>
          <w:b/>
          <w:sz w:val="52"/>
          <w:szCs w:val="52"/>
        </w:rPr>
      </w:pPr>
      <w:r w:rsidRPr="007B55AE">
        <w:rPr>
          <w:b/>
          <w:sz w:val="52"/>
          <w:szCs w:val="52"/>
        </w:rPr>
        <w:t>PROBLEMÓW ALKOHOLOWYCH</w:t>
      </w:r>
    </w:p>
    <w:p w14:paraId="1E9BD4CD" w14:textId="77777777" w:rsidR="007B55AE" w:rsidRDefault="007B55AE" w:rsidP="007B55AE">
      <w:pPr>
        <w:jc w:val="center"/>
        <w:rPr>
          <w:b/>
          <w:sz w:val="52"/>
          <w:szCs w:val="52"/>
        </w:rPr>
      </w:pPr>
    </w:p>
    <w:p w14:paraId="5B3F769E" w14:textId="6D2B9254" w:rsidR="007B55AE" w:rsidRPr="007B55AE" w:rsidRDefault="005C77D5" w:rsidP="007B55A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 ROK 201</w:t>
      </w:r>
      <w:r w:rsidR="00B010F8">
        <w:rPr>
          <w:b/>
          <w:sz w:val="52"/>
          <w:szCs w:val="52"/>
        </w:rPr>
        <w:t>9</w:t>
      </w:r>
    </w:p>
    <w:p w14:paraId="2CB66371" w14:textId="77777777" w:rsidR="007B55AE" w:rsidRPr="007B55AE" w:rsidRDefault="007B55AE" w:rsidP="007B55AE">
      <w:pPr>
        <w:rPr>
          <w:sz w:val="72"/>
          <w:szCs w:val="72"/>
        </w:rPr>
      </w:pPr>
    </w:p>
    <w:p w14:paraId="6C11A9EF" w14:textId="77777777" w:rsidR="007B55AE" w:rsidRDefault="007B55AE" w:rsidP="007B55AE"/>
    <w:p w14:paraId="7CB12564" w14:textId="77777777" w:rsidR="007B55AE" w:rsidRDefault="007B55AE" w:rsidP="007B55AE"/>
    <w:p w14:paraId="32F45900" w14:textId="77777777" w:rsidR="007B55AE" w:rsidRDefault="007B55AE" w:rsidP="007B55AE"/>
    <w:p w14:paraId="63072F96" w14:textId="77777777" w:rsidR="007B55AE" w:rsidRDefault="007B55AE" w:rsidP="007B55AE"/>
    <w:p w14:paraId="25B97E7C" w14:textId="77777777" w:rsidR="007B55AE" w:rsidRDefault="007B55AE" w:rsidP="007B55AE"/>
    <w:p w14:paraId="58363197" w14:textId="77777777" w:rsidR="007B55AE" w:rsidRDefault="007B55AE" w:rsidP="007B55AE"/>
    <w:p w14:paraId="32193FD4" w14:textId="77777777" w:rsidR="007B55AE" w:rsidRDefault="007B55AE" w:rsidP="007B55AE"/>
    <w:p w14:paraId="0DB276EB" w14:textId="77777777" w:rsidR="007B55AE" w:rsidRDefault="007B55AE" w:rsidP="007B55AE"/>
    <w:p w14:paraId="1288D31D" w14:textId="77777777" w:rsidR="007B55AE" w:rsidRDefault="007B55AE" w:rsidP="007B55AE"/>
    <w:p w14:paraId="2617CCCA" w14:textId="77777777" w:rsidR="007B55AE" w:rsidRDefault="00906C18" w:rsidP="007B55AE">
      <w:pPr>
        <w:jc w:val="center"/>
      </w:pPr>
      <w:r>
        <w:rPr>
          <w:noProof/>
        </w:rPr>
        <w:drawing>
          <wp:inline distT="0" distB="0" distL="0" distR="0" wp14:anchorId="56ED4889" wp14:editId="6804A1A9">
            <wp:extent cx="1181100" cy="1362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81F45" w14:textId="77777777" w:rsidR="007B55AE" w:rsidRDefault="007B55AE" w:rsidP="007B55AE"/>
    <w:p w14:paraId="0A749B9F" w14:textId="77777777" w:rsidR="007B55AE" w:rsidRDefault="007B55AE" w:rsidP="007B55AE"/>
    <w:p w14:paraId="3682D87C" w14:textId="77777777" w:rsidR="007B55AE" w:rsidRDefault="007B55AE" w:rsidP="007B55AE"/>
    <w:p w14:paraId="54B7EFF4" w14:textId="77777777" w:rsidR="007B55AE" w:rsidRDefault="007B55AE" w:rsidP="007B55AE"/>
    <w:p w14:paraId="2F7D347D" w14:textId="0BE350C5" w:rsidR="007B55AE" w:rsidRDefault="00EF594B" w:rsidP="005B7FE0">
      <w:pPr>
        <w:jc w:val="center"/>
        <w:rPr>
          <w:b/>
        </w:rPr>
      </w:pPr>
      <w:r>
        <w:rPr>
          <w:b/>
        </w:rPr>
        <w:t>Grudzień</w:t>
      </w:r>
      <w:r w:rsidR="0004226B">
        <w:rPr>
          <w:b/>
        </w:rPr>
        <w:t>,</w:t>
      </w:r>
      <w:r w:rsidR="005C77D5">
        <w:rPr>
          <w:b/>
        </w:rPr>
        <w:t xml:space="preserve"> 201</w:t>
      </w:r>
      <w:r w:rsidR="00B010F8">
        <w:rPr>
          <w:b/>
        </w:rPr>
        <w:t>8</w:t>
      </w:r>
      <w:r w:rsidR="007B55AE" w:rsidRPr="007B55AE">
        <w:rPr>
          <w:b/>
        </w:rPr>
        <w:t xml:space="preserve"> r.</w:t>
      </w:r>
    </w:p>
    <w:p w14:paraId="715378DF" w14:textId="77777777" w:rsidR="00506D9C" w:rsidRPr="00D80821" w:rsidRDefault="00364D38" w:rsidP="00D80821">
      <w:pPr>
        <w:jc w:val="both"/>
        <w:rPr>
          <w:b/>
        </w:rPr>
      </w:pPr>
      <w:r>
        <w:rPr>
          <w:b/>
        </w:rPr>
        <w:lastRenderedPageBreak/>
        <w:t xml:space="preserve">I. </w:t>
      </w:r>
      <w:r w:rsidR="00625AFE" w:rsidRPr="00D80821">
        <w:rPr>
          <w:b/>
        </w:rPr>
        <w:t>WSTĘP</w:t>
      </w:r>
      <w:r w:rsidR="00D80821">
        <w:rPr>
          <w:b/>
        </w:rPr>
        <w:t>.</w:t>
      </w:r>
    </w:p>
    <w:p w14:paraId="2A50FE92" w14:textId="77777777" w:rsidR="00625AFE" w:rsidRPr="00D80821" w:rsidRDefault="00625AFE" w:rsidP="00506D9C"/>
    <w:p w14:paraId="0042EEC0" w14:textId="41C20BA8" w:rsidR="00625AFE" w:rsidRPr="00D80821" w:rsidRDefault="00625AFE" w:rsidP="00D93555">
      <w:pPr>
        <w:spacing w:line="360" w:lineRule="auto"/>
        <w:ind w:firstLine="708"/>
        <w:jc w:val="both"/>
      </w:pPr>
      <w:r w:rsidRPr="00D80821">
        <w:t xml:space="preserve">Rada Gminy Lipno w dniu </w:t>
      </w:r>
      <w:r w:rsidR="00EF594B">
        <w:t>30</w:t>
      </w:r>
      <w:r w:rsidRPr="00D80821">
        <w:t xml:space="preserve"> </w:t>
      </w:r>
      <w:r w:rsidR="00EF594B">
        <w:t>marca 2017</w:t>
      </w:r>
      <w:r w:rsidRPr="00D80821">
        <w:t xml:space="preserve"> r. Uchwałą Nr XX</w:t>
      </w:r>
      <w:r w:rsidR="00EF594B">
        <w:t>XIX/237/2017</w:t>
      </w:r>
      <w:r w:rsidRPr="00D80821">
        <w:t xml:space="preserve"> przyjęła jednogłośnie do realizacji Gminą Strategię Rozwiązywania Problemów Społecznych na lata 20</w:t>
      </w:r>
      <w:r w:rsidR="00EF594B">
        <w:t>17 – 2022</w:t>
      </w:r>
      <w:r w:rsidRPr="00D80821">
        <w:t>.</w:t>
      </w:r>
      <w:r w:rsidR="00D93555">
        <w:t xml:space="preserve"> </w:t>
      </w:r>
      <w:r w:rsidRPr="00D80821">
        <w:t>Przeprowadzona wówczas diagnoza problemów społecznych wykazała szereg zagadnień społecznych, które dominują w Gminie Lipno, oraz te które w przyszłości mogą stać się dla nas wszystkich mieszkańców kluczową kwestią do rozwiązani</w:t>
      </w:r>
      <w:r w:rsidR="007E5229">
        <w:t>a na najbliższe lata do roku 2022.</w:t>
      </w:r>
      <w:r w:rsidRPr="00D80821">
        <w:t xml:space="preserve"> </w:t>
      </w:r>
      <w:r w:rsidR="007E5229">
        <w:t xml:space="preserve"> </w:t>
      </w:r>
      <w:r w:rsidRPr="00D80821">
        <w:t>Jedną z kwestii jest prob</w:t>
      </w:r>
      <w:r w:rsidR="005A1CAE">
        <w:t xml:space="preserve">lem </w:t>
      </w:r>
      <w:r w:rsidR="007E5229">
        <w:t>uzależnień</w:t>
      </w:r>
      <w:r w:rsidR="005A1CAE">
        <w:t xml:space="preserve"> w rodzinie</w:t>
      </w:r>
      <w:r w:rsidR="007E5229">
        <w:t>, w tym alkoholizmu</w:t>
      </w:r>
      <w:r w:rsidR="005A1CAE">
        <w:t>. Nie</w:t>
      </w:r>
      <w:r w:rsidRPr="00D80821">
        <w:t>mniej jednak</w:t>
      </w:r>
      <w:r w:rsidR="00D80821" w:rsidRPr="00D80821">
        <w:t>, aby stworzyć</w:t>
      </w:r>
      <w:r w:rsidRPr="00D80821">
        <w:t xml:space="preserve"> podstawą wyjściową do real</w:t>
      </w:r>
      <w:r w:rsidR="00D80821" w:rsidRPr="00D80821">
        <w:t>izacji danych przedsięwzięć niezbędne jest</w:t>
      </w:r>
      <w:r w:rsidRPr="00D80821">
        <w:t xml:space="preserve"> zdiagnozowanie środowiska </w:t>
      </w:r>
      <w:r w:rsidR="00D80821">
        <w:br/>
      </w:r>
      <w:r w:rsidRPr="00D80821">
        <w:t>w kontekście skali zjawiska problemu alkoholowego, zarówno wśród dorosłych mieszkańców</w:t>
      </w:r>
      <w:r w:rsidR="00D80821">
        <w:t>,</w:t>
      </w:r>
      <w:r w:rsidR="00D80821">
        <w:br/>
      </w:r>
      <w:r w:rsidRPr="00D80821">
        <w:t>jak i dzieci oraz młodzieży.</w:t>
      </w:r>
      <w:r w:rsidR="003670A7">
        <w:t xml:space="preserve"> </w:t>
      </w:r>
    </w:p>
    <w:p w14:paraId="22CDE8B6" w14:textId="154B1DD6" w:rsidR="00D80821" w:rsidRPr="00D80821" w:rsidRDefault="00D80821" w:rsidP="00D80821">
      <w:pPr>
        <w:spacing w:line="360" w:lineRule="auto"/>
        <w:jc w:val="both"/>
      </w:pPr>
      <w:r w:rsidRPr="00D80821">
        <w:tab/>
        <w:t xml:space="preserve">Zadania określone w Programie są zgodne z „Rekomendacjami do realizowania </w:t>
      </w:r>
      <w:r w:rsidRPr="00D80821">
        <w:br/>
        <w:t>i finansowania gminnych programów profilaktyki i rozwiązywani</w:t>
      </w:r>
      <w:r w:rsidR="00D93555">
        <w:t xml:space="preserve">a problemów alkoholowych </w:t>
      </w:r>
      <w:r w:rsidR="00D93555">
        <w:br/>
        <w:t>w 201</w:t>
      </w:r>
      <w:r w:rsidR="00B010F8">
        <w:t>9</w:t>
      </w:r>
      <w:r w:rsidRPr="00D80821">
        <w:t xml:space="preserve"> roku” ustalonymi przez Państwową Agencję Rozwiązywania Problemów Alkoholowych </w:t>
      </w:r>
      <w:r>
        <w:br/>
      </w:r>
      <w:r w:rsidRPr="00D80821">
        <w:t xml:space="preserve">w Warszawie. </w:t>
      </w:r>
    </w:p>
    <w:p w14:paraId="506540FF" w14:textId="746E2DF9" w:rsidR="00B01F5E" w:rsidRPr="00F73C5D" w:rsidRDefault="00382EAA" w:rsidP="00D446A1">
      <w:pPr>
        <w:spacing w:line="360" w:lineRule="auto"/>
        <w:ind w:firstLine="708"/>
        <w:jc w:val="both"/>
      </w:pPr>
      <w:r>
        <w:t>W roku 201</w:t>
      </w:r>
      <w:r w:rsidR="00B010F8">
        <w:t>9</w:t>
      </w:r>
      <w:r w:rsidR="00BB1177">
        <w:t xml:space="preserve"> w głównej mierze planujemy zrealizować zadania w obszarach szkoleń osób, które w dalszej per</w:t>
      </w:r>
      <w:r w:rsidR="00D446A1">
        <w:t>spektywie realizować będę programy</w:t>
      </w:r>
      <w:r w:rsidR="00BB1177">
        <w:t xml:space="preserve"> p</w:t>
      </w:r>
      <w:r w:rsidR="00D446A1">
        <w:t xml:space="preserve">rofilaktyczne w każdej ze szkół, łącznie </w:t>
      </w:r>
      <w:r w:rsidR="00326506">
        <w:br/>
      </w:r>
      <w:r w:rsidR="00D446A1">
        <w:t xml:space="preserve">z </w:t>
      </w:r>
      <w:r w:rsidR="00BB1177">
        <w:t>superwizj</w:t>
      </w:r>
      <w:r w:rsidR="00D446A1">
        <w:t>ą swojej pracy. W wyborze realizacji programów profilaktycznych w szkołach kierować będziemy się programami rekomendowanymi przez Państwową Agencję Rozwiązywania Problemów Alkoholowych, a także autorskimi na zasadzie konspektu zajęć. Ponadto w roku następnym planujemy skierować nasze działania na środowisko</w:t>
      </w:r>
      <w:r w:rsidR="00BB1177">
        <w:t xml:space="preserve"> lokaln</w:t>
      </w:r>
      <w:r w:rsidR="00D446A1">
        <w:t>e organizując</w:t>
      </w:r>
      <w:r w:rsidR="00BB1177">
        <w:t xml:space="preserve"> zaję</w:t>
      </w:r>
      <w:r w:rsidR="00D446A1">
        <w:t>cia dla dzieci i młodzieży</w:t>
      </w:r>
      <w:r w:rsidR="00BB1177">
        <w:t xml:space="preserve"> </w:t>
      </w:r>
      <w:r w:rsidR="00D446A1">
        <w:t xml:space="preserve">w świetlicach wiejskich, również na zasadzie konspektu zajęć. </w:t>
      </w:r>
      <w:r w:rsidR="00C63D8D">
        <w:t>Działania nasze chcemy także skierować</w:t>
      </w:r>
      <w:r w:rsidR="00B01F5E">
        <w:t xml:space="preserve"> dla kadr pomocy społecznej</w:t>
      </w:r>
      <w:r w:rsidR="00C63D8D">
        <w:t xml:space="preserve">, oświaty, policji, które </w:t>
      </w:r>
      <w:r w:rsidR="00B01F5E">
        <w:t xml:space="preserve">związane </w:t>
      </w:r>
      <w:r w:rsidR="00C63D8D">
        <w:t>będą z komunikacją</w:t>
      </w:r>
      <w:r w:rsidR="00B01F5E">
        <w:t xml:space="preserve"> z klientem uzależnionym od alkoholu i </w:t>
      </w:r>
      <w:r w:rsidR="003670A7">
        <w:t xml:space="preserve">jego rodzinną, </w:t>
      </w:r>
      <w:r w:rsidR="00C63D8D">
        <w:t xml:space="preserve">klientem, który używa przemocy wobec swojej rodziny oraz dla osób, które doświadczają przemocy. Oprócz tych działań chcemy położyć także nacisk na prowadzenie </w:t>
      </w:r>
      <w:r w:rsidR="003670A7">
        <w:t>superwizj</w:t>
      </w:r>
      <w:r w:rsidR="00C63D8D">
        <w:t>i</w:t>
      </w:r>
      <w:r w:rsidR="003670A7">
        <w:t xml:space="preserve"> pracy </w:t>
      </w:r>
      <w:r w:rsidR="00C63D8D">
        <w:t xml:space="preserve">specjalistów. </w:t>
      </w:r>
      <w:r w:rsidR="00BB1177">
        <w:t>Ponadto część środków planuje się przeznaczyć na profilaktykę nakierowaną na dzieci i młodzież (obozy profilaktyczne</w:t>
      </w:r>
      <w:r>
        <w:t xml:space="preserve"> oraz kolonie lub półkolonie</w:t>
      </w:r>
      <w:r w:rsidR="00BB1177">
        <w:t xml:space="preserve">), </w:t>
      </w:r>
      <w:r w:rsidR="00C63D8D">
        <w:t>punkt konsultacyjny</w:t>
      </w:r>
      <w:r w:rsidR="00BB1177">
        <w:t xml:space="preserve">, a także na działania ustawowe w stosunku do osób zagrożonych uzależnieniem od alkoholu oraz ich rodzin. </w:t>
      </w:r>
      <w:r w:rsidR="00D71A8E">
        <w:t xml:space="preserve">Kolejnym zadaniem, które planujemy realizować to sfinansowanie szkoleń dla członków Gminnej Komisji Rozwiązywania Problemów Alkoholowych w Lipnie oraz sprzedawców alkoholu. </w:t>
      </w:r>
      <w:r w:rsidR="003670A7">
        <w:t>W przypadku pojawienia się możliwości realizacji innych zadań środowiskowych Rada Gminy może przyjąć zmianę do powyższego Programu w kwestii jego finansowania.</w:t>
      </w:r>
    </w:p>
    <w:p w14:paraId="50425217" w14:textId="47FC363E" w:rsidR="00D71A8E" w:rsidRDefault="00D71A8E" w:rsidP="00D71A8E">
      <w:pPr>
        <w:spacing w:line="360" w:lineRule="auto"/>
        <w:jc w:val="both"/>
      </w:pPr>
      <w:r w:rsidRPr="00D71A8E">
        <w:lastRenderedPageBreak/>
        <w:t xml:space="preserve">Podstawa prawna realizacji </w:t>
      </w:r>
      <w:r>
        <w:t>zadań przewidzianych w Gminnym Programie</w:t>
      </w:r>
      <w:r w:rsidRPr="00D71A8E">
        <w:t xml:space="preserve"> Profilaktyki </w:t>
      </w:r>
      <w:r w:rsidR="00326506">
        <w:br/>
      </w:r>
      <w:r w:rsidRPr="00D71A8E">
        <w:t>i Rozwiązywania Problemów Alkoholowych</w:t>
      </w:r>
      <w:r>
        <w:t xml:space="preserve"> na rok 201</w:t>
      </w:r>
      <w:r w:rsidR="00B010F8">
        <w:t>9</w:t>
      </w:r>
      <w:r w:rsidRPr="00D71A8E">
        <w:t>:</w:t>
      </w:r>
    </w:p>
    <w:p w14:paraId="58F66C4C" w14:textId="271DD0C1" w:rsidR="00D71A8E" w:rsidRDefault="00D71A8E" w:rsidP="00D71A8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1A8E">
        <w:rPr>
          <w:rFonts w:ascii="Times New Roman" w:hAnsi="Times New Roman"/>
          <w:sz w:val="24"/>
        </w:rPr>
        <w:t xml:space="preserve">a poziomie </w:t>
      </w:r>
      <w:r w:rsidR="00BD0201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rajowym:</w:t>
      </w:r>
    </w:p>
    <w:p w14:paraId="5756B198" w14:textId="469D88CE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wychowaniu trzeźwości i przeciwdziałaniu alkoholizmowi,</w:t>
      </w:r>
    </w:p>
    <w:p w14:paraId="55C6CC6E" w14:textId="2BDB3C44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zdrowiu publicznym,</w:t>
      </w:r>
    </w:p>
    <w:p w14:paraId="24960F72" w14:textId="6AA9F857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pomocy społecznej,</w:t>
      </w:r>
    </w:p>
    <w:p w14:paraId="14A3CADB" w14:textId="6F1A6EC2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przeciwdziałaniu przemocy w rodzinie,</w:t>
      </w:r>
    </w:p>
    <w:p w14:paraId="41FBACA1" w14:textId="5BCD1B6C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finansach publicznych,</w:t>
      </w:r>
    </w:p>
    <w:p w14:paraId="1FDC26E6" w14:textId="66A1DE37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samorządzie gminnym,</w:t>
      </w:r>
    </w:p>
    <w:p w14:paraId="6AD6D7F8" w14:textId="7BCD3756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ochronie zdrowia psychicznego,</w:t>
      </w:r>
    </w:p>
    <w:p w14:paraId="523FFCAC" w14:textId="5D0DDEE6" w:rsidR="00D71A8E" w:rsidRDefault="00D71A8E" w:rsidP="00D71A8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ustawa o wspieraniu rodziny i systemie pieczy zastępczej,</w:t>
      </w:r>
    </w:p>
    <w:p w14:paraId="07016F0C" w14:textId="7261E04A" w:rsidR="00D71A8E" w:rsidRDefault="00D71A8E" w:rsidP="00D71A8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</w:rPr>
      </w:pPr>
      <w:r w:rsidRPr="00D71A8E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poziomie </w:t>
      </w:r>
      <w:r w:rsidR="00BD0201">
        <w:rPr>
          <w:rFonts w:ascii="Times New Roman" w:hAnsi="Times New Roman"/>
          <w:sz w:val="24"/>
        </w:rPr>
        <w:t>wojewódzkim:</w:t>
      </w:r>
    </w:p>
    <w:p w14:paraId="12E4E640" w14:textId="0B8467E0" w:rsidR="00BD0201" w:rsidRDefault="00BD0201" w:rsidP="00226A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Strategia Polityki Społecznej dla Województwa Wielkopolskiego do 2020 roku,</w:t>
      </w:r>
    </w:p>
    <w:p w14:paraId="7191C55A" w14:textId="0EA51359" w:rsidR="00BD0201" w:rsidRDefault="00BD0201" w:rsidP="00BD0201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Strategia Rozwoju Województwa Wielkopolskiego do 2020 roku,</w:t>
      </w:r>
    </w:p>
    <w:p w14:paraId="2ADD80DB" w14:textId="2A1B50DC" w:rsidR="00BD0201" w:rsidRDefault="00226A2E" w:rsidP="00BD0201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Wojewódzki Program Przeciwdziałania Narkomanii dla Województwa Wielkopolskiego na lata 2015-2019,</w:t>
      </w:r>
    </w:p>
    <w:p w14:paraId="587C0D69" w14:textId="3042A133" w:rsidR="00226A2E" w:rsidRDefault="00226A2E" w:rsidP="00226A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26A2E">
        <w:rPr>
          <w:rFonts w:ascii="Times New Roman" w:hAnsi="Times New Roman"/>
          <w:sz w:val="24"/>
        </w:rPr>
        <w:t>Wojewódzki Program Profilaktyki i Rozwiązywania Problemów Alkoholowych dla Województwa Wielkopolskiego na lata 201</w:t>
      </w:r>
      <w:r w:rsidR="00B010F8">
        <w:rPr>
          <w:rFonts w:ascii="Times New Roman" w:hAnsi="Times New Roman"/>
          <w:sz w:val="24"/>
        </w:rPr>
        <w:t>8</w:t>
      </w:r>
      <w:r w:rsidRPr="00226A2E">
        <w:rPr>
          <w:rFonts w:ascii="Times New Roman" w:hAnsi="Times New Roman"/>
          <w:sz w:val="24"/>
        </w:rPr>
        <w:t>-20</w:t>
      </w:r>
      <w:r w:rsidR="00B010F8">
        <w:rPr>
          <w:rFonts w:ascii="Times New Roman" w:hAnsi="Times New Roman"/>
          <w:sz w:val="24"/>
        </w:rPr>
        <w:t>20</w:t>
      </w:r>
    </w:p>
    <w:p w14:paraId="631738EF" w14:textId="3C7F73EB" w:rsidR="00226A2E" w:rsidRDefault="00226A2E" w:rsidP="00226A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Wielkopolski Program Przeciwdziałania Przemocy w Rodzinie na lata 2011-2020,</w:t>
      </w:r>
    </w:p>
    <w:p w14:paraId="1E54F674" w14:textId="61A9E058" w:rsidR="00226A2E" w:rsidRDefault="00226A2E" w:rsidP="00226A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26A2E">
        <w:rPr>
          <w:rFonts w:ascii="Times New Roman" w:hAnsi="Times New Roman"/>
          <w:sz w:val="24"/>
        </w:rPr>
        <w:t>na poziomie powiatowym</w:t>
      </w:r>
      <w:r>
        <w:rPr>
          <w:rFonts w:ascii="Times New Roman" w:hAnsi="Times New Roman"/>
          <w:sz w:val="24"/>
        </w:rPr>
        <w:t>:</w:t>
      </w:r>
    </w:p>
    <w:p w14:paraId="1B540F3B" w14:textId="4038C4BD" w:rsidR="00D71A8E" w:rsidRDefault="00226A2E" w:rsidP="007B48D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Strategia Rozwiązywania Problemów Społecznych Powiatu Leszczyńskiego na lata 2014-2020,</w:t>
      </w:r>
    </w:p>
    <w:p w14:paraId="5CE04B98" w14:textId="3327E1E5" w:rsidR="00A21849" w:rsidRPr="00A21849" w:rsidRDefault="00A21849" w:rsidP="00A218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A21849">
        <w:rPr>
          <w:rFonts w:ascii="Times New Roman" w:hAnsi="Times New Roman"/>
          <w:sz w:val="24"/>
        </w:rPr>
        <w:t>a poziomie gminnym:</w:t>
      </w:r>
    </w:p>
    <w:p w14:paraId="74C5A796" w14:textId="2021E95C" w:rsidR="00A21849" w:rsidRDefault="00A21849" w:rsidP="00A2184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Gminna Strategia Rozwiązywania Problemów Społecznych w Gminie Lipno na lata 2017-2022,</w:t>
      </w:r>
    </w:p>
    <w:p w14:paraId="67C232C0" w14:textId="2E74E5A2" w:rsidR="00A21849" w:rsidRDefault="00A21849" w:rsidP="00A2184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Gminny Program Przeciwdziałania Narkomanii na lata 2017-2019,</w:t>
      </w:r>
    </w:p>
    <w:p w14:paraId="31AF55A2" w14:textId="1F1C0037" w:rsidR="00A21849" w:rsidRDefault="00A21849" w:rsidP="00A2184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Gminny Program Przeciwdziałania Przemocy w Rodzinie oraz Ochrony Ofiar Przemocy w Rodzinie na lata 2017-2019,</w:t>
      </w:r>
    </w:p>
    <w:p w14:paraId="64E422E8" w14:textId="5D432B84" w:rsidR="00A21849" w:rsidRDefault="00A21849" w:rsidP="00A2184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Gminny Program Wspie</w:t>
      </w:r>
      <w:r w:rsidR="00181C38">
        <w:rPr>
          <w:rFonts w:ascii="Times New Roman" w:hAnsi="Times New Roman"/>
          <w:sz w:val="24"/>
        </w:rPr>
        <w:t>rania Rodziny na lata 2017-2019.</w:t>
      </w:r>
    </w:p>
    <w:p w14:paraId="104100F8" w14:textId="77777777" w:rsidR="00A21849" w:rsidRDefault="00A21849" w:rsidP="00EB1912">
      <w:pPr>
        <w:spacing w:line="360" w:lineRule="auto"/>
        <w:ind w:left="720"/>
        <w:jc w:val="both"/>
      </w:pPr>
    </w:p>
    <w:p w14:paraId="2D77A6B2" w14:textId="77777777" w:rsidR="00EB1912" w:rsidRDefault="00EB1912" w:rsidP="00EB1912">
      <w:pPr>
        <w:spacing w:line="360" w:lineRule="auto"/>
        <w:ind w:left="720"/>
        <w:jc w:val="both"/>
      </w:pPr>
    </w:p>
    <w:p w14:paraId="6242C358" w14:textId="77777777" w:rsidR="00EB1912" w:rsidRDefault="00EB1912" w:rsidP="00EB1912">
      <w:pPr>
        <w:spacing w:line="360" w:lineRule="auto"/>
        <w:ind w:left="720"/>
        <w:jc w:val="both"/>
      </w:pPr>
    </w:p>
    <w:p w14:paraId="364CE827" w14:textId="77777777" w:rsidR="00EB1912" w:rsidRPr="00EB1912" w:rsidRDefault="00EB1912" w:rsidP="00EB1912">
      <w:pPr>
        <w:spacing w:line="360" w:lineRule="auto"/>
        <w:ind w:left="720"/>
        <w:jc w:val="both"/>
      </w:pPr>
    </w:p>
    <w:p w14:paraId="4E1B2CF4" w14:textId="77777777" w:rsidR="004058BB" w:rsidRDefault="004058BB" w:rsidP="007B48DE">
      <w:pPr>
        <w:spacing w:line="360" w:lineRule="auto"/>
        <w:rPr>
          <w:b/>
        </w:rPr>
      </w:pPr>
      <w:r>
        <w:rPr>
          <w:b/>
        </w:rPr>
        <w:lastRenderedPageBreak/>
        <w:t>II. DIAGNOZA.</w:t>
      </w:r>
    </w:p>
    <w:p w14:paraId="03986FC6" w14:textId="77777777" w:rsidR="004058BB" w:rsidRDefault="004058BB" w:rsidP="007B48DE">
      <w:pPr>
        <w:spacing w:line="360" w:lineRule="auto"/>
        <w:rPr>
          <w:b/>
        </w:rPr>
      </w:pPr>
    </w:p>
    <w:p w14:paraId="0A04BE53" w14:textId="2E62EE5C" w:rsidR="004058BB" w:rsidRDefault="004058BB" w:rsidP="004058BB">
      <w:pPr>
        <w:spacing w:line="360" w:lineRule="auto"/>
        <w:jc w:val="both"/>
      </w:pPr>
      <w:r>
        <w:rPr>
          <w:b/>
        </w:rPr>
        <w:tab/>
      </w:r>
      <w:r>
        <w:t>Gminny Program Profilaktyk</w:t>
      </w:r>
      <w:r w:rsidR="005739C9">
        <w:t>i</w:t>
      </w:r>
      <w:r>
        <w:t xml:space="preserve"> i Rozwiązywania Problemów Alkoholowych </w:t>
      </w:r>
      <w:r w:rsidR="00B01F5E">
        <w:t>na rok 201</w:t>
      </w:r>
      <w:r w:rsidR="00B010F8">
        <w:t>9</w:t>
      </w:r>
      <w:r w:rsidR="005739C9">
        <w:t xml:space="preserve"> koresponduje </w:t>
      </w:r>
      <w:r>
        <w:t>bezpośrednio</w:t>
      </w:r>
      <w:r w:rsidR="00382EAA">
        <w:t xml:space="preserve"> z</w:t>
      </w:r>
      <w:r w:rsidR="00411252">
        <w:t xml:space="preserve"> założeniami </w:t>
      </w:r>
      <w:r w:rsidR="0072368E">
        <w:t>Gminnej Strategii Rozwiązywania Problemów Społecznych w Gminie Lipno na lata</w:t>
      </w:r>
      <w:r w:rsidR="00382EAA">
        <w:t xml:space="preserve"> 2017</w:t>
      </w:r>
      <w:r w:rsidR="00411252">
        <w:t xml:space="preserve"> – 202</w:t>
      </w:r>
      <w:r w:rsidR="0072368E">
        <w:t>2</w:t>
      </w:r>
      <w:r w:rsidR="00A9135A">
        <w:t xml:space="preserve"> oraz jednym z</w:t>
      </w:r>
      <w:r w:rsidR="00A9135A" w:rsidRPr="00A9135A">
        <w:t xml:space="preserve"> </w:t>
      </w:r>
      <w:r w:rsidR="00A9135A">
        <w:t>celów</w:t>
      </w:r>
      <w:r w:rsidR="00A9135A" w:rsidRPr="00A9135A">
        <w:t xml:space="preserve"> strategiczny</w:t>
      </w:r>
      <w:r w:rsidR="00A9135A">
        <w:t>ch</w:t>
      </w:r>
      <w:r w:rsidR="00A9135A" w:rsidRPr="00A9135A">
        <w:t>: Podniesienie świadomości o szkodliwości działań środków uzależniających</w:t>
      </w:r>
      <w:r w:rsidR="00382EAA">
        <w:t>.</w:t>
      </w:r>
      <w:r w:rsidR="0072368E">
        <w:t xml:space="preserve"> Diagnoza problemów społecznych oparta była na informacjac</w:t>
      </w:r>
      <w:r w:rsidR="00A9135A">
        <w:t>h</w:t>
      </w:r>
      <w:r w:rsidR="0072368E">
        <w:t xml:space="preserve"> zastanych oraz wykonanych badaniach w Gminie Lipno.</w:t>
      </w:r>
    </w:p>
    <w:p w14:paraId="2C194492" w14:textId="6AEBC042" w:rsidR="004C69C9" w:rsidRDefault="004C69C9" w:rsidP="004058BB">
      <w:pPr>
        <w:spacing w:line="360" w:lineRule="auto"/>
        <w:jc w:val="both"/>
      </w:pPr>
      <w:r>
        <w:t xml:space="preserve">Szczegóły pełnej diagnozy można pobrać ze strony internetowej Gminnego Ośrodka Pomocy Społecznej w Lipnie: </w:t>
      </w:r>
      <w:hyperlink r:id="rId9" w:history="1">
        <w:r w:rsidRPr="003B1032">
          <w:rPr>
            <w:rStyle w:val="Hipercze"/>
          </w:rPr>
          <w:t>www.lipno.naszops.pl/bip/</w:t>
        </w:r>
      </w:hyperlink>
      <w:r>
        <w:t xml:space="preserve"> w zakładce uchwały Rady Gminy Lipno rok 2017.</w:t>
      </w:r>
    </w:p>
    <w:p w14:paraId="72F6EB09" w14:textId="6CB28F88" w:rsidR="00A9135A" w:rsidRDefault="004C69C9" w:rsidP="004058BB">
      <w:pPr>
        <w:spacing w:line="360" w:lineRule="auto"/>
        <w:jc w:val="both"/>
      </w:pPr>
      <w:r>
        <w:t xml:space="preserve">W niniejszym opracowaniu bardzo przydatne są wnioski wypływające z przeprowadzonych badań z mieszkańcami Gminy Lipno, uczniami szkół, rodzicami dzieci uczęszczających do szkół oraz z profesjonalistami działającymi w obszarze </w:t>
      </w:r>
      <w:r w:rsidR="0023254A">
        <w:t xml:space="preserve">szeroko pojętej </w:t>
      </w:r>
      <w:r>
        <w:t>problematyk</w:t>
      </w:r>
      <w:r w:rsidR="0023254A">
        <w:t>i problemów społecznych.</w:t>
      </w:r>
      <w:r w:rsidR="008C6DAB">
        <w:t xml:space="preserve"> Badania obejmowały w swym zakresie poziom wiedzy poszczególnych grup badanych o problemach społecznych, poglądy i postawy na temat różnych problemów społecznych</w:t>
      </w:r>
      <w:r w:rsidR="00B07020">
        <w:t>, skalę problemów oraz</w:t>
      </w:r>
      <w:r w:rsidR="008C6DAB">
        <w:t xml:space="preserve"> oczekiwania</w:t>
      </w:r>
      <w:r w:rsidR="00B07020">
        <w:t xml:space="preserve"> w zakresie ich rozwiązania</w:t>
      </w:r>
      <w:r w:rsidR="008C6DAB">
        <w:t>.</w:t>
      </w:r>
      <w:r w:rsidR="0023254A">
        <w:t xml:space="preserve"> </w:t>
      </w:r>
      <w:r w:rsidR="008C6DAB">
        <w:t>Na tej bazie zostały wypracowane wnioski, które są pomocne przy formułowaniu</w:t>
      </w:r>
      <w:r w:rsidR="0023254A">
        <w:t xml:space="preserve"> celów oraz zadań do z</w:t>
      </w:r>
      <w:r w:rsidR="008C6DAB">
        <w:t xml:space="preserve">realizowania na najbliższe lata w poszczególnych programach celowych, w tym w </w:t>
      </w:r>
      <w:r w:rsidR="00B010F8">
        <w:t>niniejszym Programie na rok 2019</w:t>
      </w:r>
      <w:r w:rsidR="008C6DAB">
        <w:t>.</w:t>
      </w:r>
    </w:p>
    <w:p w14:paraId="4F905F21" w14:textId="4D757C1D" w:rsidR="0023254A" w:rsidRDefault="008C6DAB" w:rsidP="004058BB">
      <w:pPr>
        <w:spacing w:line="360" w:lineRule="auto"/>
        <w:jc w:val="both"/>
      </w:pPr>
      <w:r>
        <w:t>Wybrane wnioski w zakresie uzależnień szeroko pojętych:</w:t>
      </w:r>
    </w:p>
    <w:p w14:paraId="771721B8" w14:textId="265DC5D3" w:rsidR="008C6DAB" w:rsidRPr="00B07020" w:rsidRDefault="002E3AB3" w:rsidP="00B0702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07020">
        <w:rPr>
          <w:rFonts w:ascii="Times New Roman" w:hAnsi="Times New Roman"/>
          <w:sz w:val="24"/>
        </w:rPr>
        <w:t>Mieszkańcy:</w:t>
      </w:r>
    </w:p>
    <w:p w14:paraId="039C3E05" w14:textId="59F585A9" w:rsidR="004D6696" w:rsidRPr="00B07020" w:rsidRDefault="004D6696" w:rsidP="004D669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020">
        <w:rPr>
          <w:rFonts w:ascii="Times New Roman" w:hAnsi="Times New Roman"/>
          <w:sz w:val="24"/>
          <w:szCs w:val="24"/>
        </w:rPr>
        <w:t>- wsparcie pracowników oświaty i wyposażenie ich w narzędzia do pracy w obszarze profilaktyki i minimalizowania skutków istniejących zagrożeń związanych choćby z przemocą domową, przemocą rówieśniczą, czy uzależnieniami,</w:t>
      </w:r>
    </w:p>
    <w:p w14:paraId="2D1A0318" w14:textId="2557C1F6" w:rsidR="004D6696" w:rsidRPr="00B07020" w:rsidRDefault="004D6696" w:rsidP="004D669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020">
        <w:rPr>
          <w:rFonts w:ascii="Times New Roman" w:hAnsi="Times New Roman"/>
          <w:sz w:val="24"/>
          <w:szCs w:val="24"/>
        </w:rPr>
        <w:t xml:space="preserve">- </w:t>
      </w:r>
      <w:r w:rsidR="002E388D" w:rsidRPr="00B07020">
        <w:rPr>
          <w:rFonts w:ascii="Times New Roman" w:hAnsi="Times New Roman"/>
          <w:sz w:val="24"/>
          <w:szCs w:val="24"/>
        </w:rPr>
        <w:t>zintensyfikowanie działań w zakresie przeciwdziałania przemocy w rodzinie, poprzez profesjonalizację kadr, a także edukowanie społeczeństwa,</w:t>
      </w:r>
    </w:p>
    <w:p w14:paraId="78B5BC20" w14:textId="3FA28886" w:rsidR="002E3AB3" w:rsidRDefault="002E388D" w:rsidP="00B0702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020">
        <w:rPr>
          <w:rFonts w:ascii="Times New Roman" w:hAnsi="Times New Roman"/>
          <w:sz w:val="24"/>
          <w:szCs w:val="24"/>
        </w:rPr>
        <w:t xml:space="preserve">- wprowadzenie nowych programów profilaktycznych do </w:t>
      </w:r>
      <w:r w:rsidR="00B07020" w:rsidRPr="00B07020">
        <w:rPr>
          <w:rFonts w:ascii="Times New Roman" w:hAnsi="Times New Roman"/>
          <w:sz w:val="24"/>
          <w:szCs w:val="24"/>
        </w:rPr>
        <w:t>szkół oraz środowiska lokalnego (programy wspierające, edukujące oraz integrujące),</w:t>
      </w:r>
    </w:p>
    <w:p w14:paraId="7E433953" w14:textId="77777777" w:rsidR="00B07020" w:rsidRPr="00B07020" w:rsidRDefault="00B07020" w:rsidP="00B0702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B07020">
        <w:rPr>
          <w:rFonts w:ascii="Times New Roman" w:hAnsi="Times New Roman"/>
          <w:sz w:val="24"/>
        </w:rPr>
        <w:t>Uczniowie:</w:t>
      </w:r>
    </w:p>
    <w:p w14:paraId="595C425D" w14:textId="06DDB0B1" w:rsidR="00B07020" w:rsidRDefault="00B07020" w:rsidP="00B07020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 w:rsidRPr="00B07020"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>wprowadzenie zajęć z asertywności, treningu zastępowania agresji,</w:t>
      </w:r>
    </w:p>
    <w:p w14:paraId="483DD33D" w14:textId="22EA543C" w:rsidR="00B07020" w:rsidRDefault="00B07020" w:rsidP="00B07020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wprowadzenie zajęć profilaktyczno-integrujących,</w:t>
      </w:r>
    </w:p>
    <w:p w14:paraId="2A94A0D2" w14:textId="021B44AA" w:rsidR="00B07020" w:rsidRDefault="00B07020" w:rsidP="00B07020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wsparcie rodziców poprzez edukację,</w:t>
      </w:r>
    </w:p>
    <w:p w14:paraId="6B25D82A" w14:textId="03C91A92" w:rsidR="00B07020" w:rsidRDefault="00B07020" w:rsidP="00B07020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wprowadzenie na stronach internetowych szkół zakładek o tematyce uzależnień,</w:t>
      </w:r>
    </w:p>
    <w:p w14:paraId="6FCC1832" w14:textId="7FA6A692" w:rsidR="00B07020" w:rsidRPr="00B07020" w:rsidRDefault="00B07020" w:rsidP="00B0702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020">
        <w:rPr>
          <w:rFonts w:ascii="Times New Roman" w:hAnsi="Times New Roman"/>
          <w:sz w:val="24"/>
        </w:rPr>
        <w:t>Rodzice</w:t>
      </w:r>
      <w:r>
        <w:rPr>
          <w:rFonts w:ascii="Times New Roman" w:hAnsi="Times New Roman"/>
          <w:sz w:val="24"/>
        </w:rPr>
        <w:t>:</w:t>
      </w:r>
    </w:p>
    <w:p w14:paraId="43E8DD0A" w14:textId="77777777" w:rsidR="00B07020" w:rsidRDefault="00B07020" w:rsidP="00B07020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wyposażenie rodziców w wiedzę nt. środków uzależniających,</w:t>
      </w:r>
    </w:p>
    <w:p w14:paraId="3A08D380" w14:textId="07F1800E" w:rsidR="00B07020" w:rsidRPr="003C6CBA" w:rsidRDefault="00B07020" w:rsidP="003C6CBA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wsparcie rodziców przez szkoły w zakresie wychowywania dzieci,</w:t>
      </w:r>
    </w:p>
    <w:p w14:paraId="37511D69" w14:textId="291BEB2B" w:rsidR="00B07020" w:rsidRDefault="003C6CBA" w:rsidP="00B0702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Profesjonaliści:</w:t>
      </w:r>
    </w:p>
    <w:p w14:paraId="56CA473E" w14:textId="72AC21B7" w:rsidR="003C6CBA" w:rsidRDefault="003C6CBA" w:rsidP="003C6CB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wyposażenie profesjonalistów w specjalistyczną wiedzę w zakresie uzależnień oraz tematyki przemocy w rodzinie,</w:t>
      </w:r>
    </w:p>
    <w:p w14:paraId="444A5503" w14:textId="58F03EC5" w:rsidR="003C6CBA" w:rsidRDefault="003C6CBA" w:rsidP="003C6CB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określenie jasnych procedur w przypadku ujawniania zjawiska uzależnień wśród dzieci i młodzieży,</w:t>
      </w:r>
    </w:p>
    <w:p w14:paraId="4A487654" w14:textId="59BA9ED8" w:rsidR="003C6CBA" w:rsidRDefault="003C6CBA" w:rsidP="003C6CB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wprowadzenie superwizji w pracy specjalistów o</w:t>
      </w:r>
      <w:r w:rsidR="00A6631D">
        <w:rPr>
          <w:rFonts w:ascii="Times New Roman" w:hAnsi="Times New Roman"/>
          <w:sz w:val="24"/>
          <w:szCs w:val="24"/>
        </w:rPr>
        <w:t>raz treningów interpersonalnych.</w:t>
      </w:r>
    </w:p>
    <w:p w14:paraId="4983A0BF" w14:textId="54FE849E" w:rsidR="00A6631D" w:rsidRDefault="00A6631D" w:rsidP="00A6631D">
      <w:pPr>
        <w:spacing w:line="360" w:lineRule="auto"/>
        <w:jc w:val="both"/>
      </w:pPr>
      <w:r>
        <w:t>W tym miejscu należy także przypomnieć sobie wnioski, jakie zostały określone przy realizacji badań młodzieży w Gimnazjum w Lipnie w 2014 r.:</w:t>
      </w:r>
    </w:p>
    <w:p w14:paraId="6D0960F1" w14:textId="77777777" w:rsidR="00A6631D" w:rsidRPr="00B93C93" w:rsidRDefault="00A6631D" w:rsidP="00A6631D">
      <w:pPr>
        <w:pStyle w:val="Standard"/>
        <w:numPr>
          <w:ilvl w:val="0"/>
          <w:numId w:val="25"/>
        </w:numPr>
        <w:spacing w:line="360" w:lineRule="auto"/>
        <w:jc w:val="both"/>
      </w:pPr>
      <w:r w:rsidRPr="00B93C93">
        <w:t xml:space="preserve">kontynuować realizację projektu profilaktycznego opartego na „Trzecim Elementarzu” </w:t>
      </w:r>
      <w:r>
        <w:br/>
      </w:r>
      <w:r w:rsidRPr="00B93C93">
        <w:t>w klasach drugich gimnazjum</w:t>
      </w:r>
      <w:r>
        <w:t>,</w:t>
      </w:r>
    </w:p>
    <w:p w14:paraId="1BD8FAE9" w14:textId="77777777" w:rsidR="00A6631D" w:rsidRPr="00B93C93" w:rsidRDefault="00A6631D" w:rsidP="00A6631D">
      <w:pPr>
        <w:pStyle w:val="Standard"/>
        <w:numPr>
          <w:ilvl w:val="0"/>
          <w:numId w:val="25"/>
        </w:numPr>
        <w:spacing w:line="360" w:lineRule="auto"/>
        <w:jc w:val="both"/>
      </w:pPr>
      <w:r w:rsidRPr="00B93C93">
        <w:t>w miarę możliwości umożliwiać uczniom udział w warsztatach profilaktycznych realizowanych w Młodzieżowym Centrum Profilaktyki Uzależnień w Rogoźnie</w:t>
      </w:r>
      <w:r>
        <w:t>,</w:t>
      </w:r>
    </w:p>
    <w:p w14:paraId="6E1E6BC6" w14:textId="77777777" w:rsidR="00A6631D" w:rsidRPr="00B93C93" w:rsidRDefault="00A6631D" w:rsidP="00A6631D">
      <w:pPr>
        <w:pStyle w:val="Standard"/>
        <w:numPr>
          <w:ilvl w:val="0"/>
          <w:numId w:val="25"/>
        </w:numPr>
        <w:spacing w:line="360" w:lineRule="auto"/>
        <w:jc w:val="both"/>
      </w:pPr>
      <w:r w:rsidRPr="00B93C93">
        <w:t>kontynuować realizację programów wychowawczo – profilaktycznych, szczególnie „Spójrz Inaczej” w szkołach</w:t>
      </w:r>
      <w:r>
        <w:t xml:space="preserve"> na terenie Gminy Lipno,</w:t>
      </w:r>
    </w:p>
    <w:p w14:paraId="0AAE7A8F" w14:textId="6C7CFF19" w:rsidR="00A6631D" w:rsidRPr="00B93C93" w:rsidRDefault="00A6631D" w:rsidP="00A6631D">
      <w:pPr>
        <w:pStyle w:val="Standard"/>
        <w:numPr>
          <w:ilvl w:val="0"/>
          <w:numId w:val="25"/>
        </w:numPr>
        <w:spacing w:line="360" w:lineRule="auto"/>
        <w:jc w:val="both"/>
      </w:pPr>
      <w:r w:rsidRPr="00B93C93">
        <w:t xml:space="preserve">prowadzić kampanię profilaktyczną wśród dorosłych, aby wzmocnić społeczną kontrolę </w:t>
      </w:r>
      <w:r>
        <w:br/>
      </w:r>
      <w:r w:rsidRPr="00B93C93">
        <w:t>i rozwijać brak akceptacji picia alkoholu przez nie</w:t>
      </w:r>
      <w:r>
        <w:t>letnich w społeczności lokalnej,</w:t>
      </w:r>
    </w:p>
    <w:p w14:paraId="4139859B" w14:textId="77777777" w:rsidR="00A6631D" w:rsidRPr="00B93C93" w:rsidRDefault="00A6631D" w:rsidP="00A6631D">
      <w:pPr>
        <w:pStyle w:val="Standard"/>
        <w:numPr>
          <w:ilvl w:val="0"/>
          <w:numId w:val="25"/>
        </w:numPr>
        <w:spacing w:line="360" w:lineRule="auto"/>
        <w:jc w:val="both"/>
      </w:pPr>
      <w:r>
        <w:t>w</w:t>
      </w:r>
      <w:r w:rsidRPr="00B93C93">
        <w:t xml:space="preserve"> ramach GKRPA prowadzić spotkania z młodymi ludźmi, którzy zostali zatrzymani lub notowani pod wpływem alkoholu ( nawet, jeśli jest to jednorazowe zdarzenie).</w:t>
      </w:r>
    </w:p>
    <w:p w14:paraId="43328E92" w14:textId="77777777" w:rsidR="00A6631D" w:rsidRPr="00A6631D" w:rsidRDefault="00A6631D" w:rsidP="00A6631D">
      <w:pPr>
        <w:spacing w:line="360" w:lineRule="auto"/>
        <w:jc w:val="both"/>
      </w:pPr>
    </w:p>
    <w:p w14:paraId="013A0FEE" w14:textId="77777777" w:rsidR="00625AFE" w:rsidRPr="00D80821" w:rsidRDefault="00364D38" w:rsidP="007B48DE">
      <w:pPr>
        <w:spacing w:line="360" w:lineRule="auto"/>
        <w:rPr>
          <w:b/>
        </w:rPr>
      </w:pPr>
      <w:r>
        <w:rPr>
          <w:b/>
        </w:rPr>
        <w:t>I</w:t>
      </w:r>
      <w:r w:rsidR="00B052E5">
        <w:rPr>
          <w:b/>
        </w:rPr>
        <w:t>I</w:t>
      </w:r>
      <w:r>
        <w:rPr>
          <w:b/>
        </w:rPr>
        <w:t xml:space="preserve">I. </w:t>
      </w:r>
      <w:r w:rsidR="00D80821" w:rsidRPr="00D80821">
        <w:rPr>
          <w:b/>
        </w:rPr>
        <w:t>CEL PROGRAMU.</w:t>
      </w:r>
    </w:p>
    <w:p w14:paraId="2B81CB65" w14:textId="77777777" w:rsidR="00D80821" w:rsidRDefault="00D80821" w:rsidP="007B48DE">
      <w:pPr>
        <w:spacing w:line="360" w:lineRule="auto"/>
      </w:pPr>
    </w:p>
    <w:p w14:paraId="2D64A26F" w14:textId="3AAE167E" w:rsidR="00D80821" w:rsidRPr="00524AAE" w:rsidRDefault="00524AAE" w:rsidP="00524AA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524AAE">
        <w:rPr>
          <w:rFonts w:ascii="Times New Roman" w:hAnsi="Times New Roman"/>
          <w:sz w:val="24"/>
        </w:rPr>
        <w:t>Zmniejszenie szkód związanych z nadużywaniem alkoholu i inny</w:t>
      </w:r>
      <w:r w:rsidR="00181C38">
        <w:rPr>
          <w:rFonts w:ascii="Times New Roman" w:hAnsi="Times New Roman"/>
          <w:sz w:val="24"/>
        </w:rPr>
        <w:t>ch substancji psychoaktywnych.</w:t>
      </w:r>
    </w:p>
    <w:p w14:paraId="59E3AA41" w14:textId="0E07558F" w:rsidR="00524AAE" w:rsidRPr="00524AAE" w:rsidRDefault="00524AAE" w:rsidP="00524AA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524AAE">
        <w:rPr>
          <w:rFonts w:ascii="Times New Roman" w:hAnsi="Times New Roman"/>
          <w:sz w:val="24"/>
        </w:rPr>
        <w:t>Przeciwdziałanie powstawaniu i usuwaniu następstw nadużywania alkoholu i innych substancji psychoaktywnych.</w:t>
      </w:r>
    </w:p>
    <w:p w14:paraId="08B838E8" w14:textId="77777777" w:rsidR="00BB1177" w:rsidRDefault="00BB1177" w:rsidP="007B48DE">
      <w:pPr>
        <w:spacing w:line="360" w:lineRule="auto"/>
      </w:pPr>
    </w:p>
    <w:p w14:paraId="7C65CC9C" w14:textId="77777777" w:rsidR="00F019AA" w:rsidRDefault="00F019AA" w:rsidP="007B48DE">
      <w:pPr>
        <w:spacing w:line="360" w:lineRule="auto"/>
      </w:pPr>
    </w:p>
    <w:p w14:paraId="686787F6" w14:textId="77777777" w:rsidR="00F019AA" w:rsidRDefault="00F019AA" w:rsidP="007B48DE">
      <w:pPr>
        <w:spacing w:line="360" w:lineRule="auto"/>
      </w:pPr>
    </w:p>
    <w:p w14:paraId="66D7DBFB" w14:textId="77777777" w:rsidR="00F019AA" w:rsidRDefault="00F019AA" w:rsidP="007B48DE">
      <w:pPr>
        <w:spacing w:line="360" w:lineRule="auto"/>
      </w:pPr>
    </w:p>
    <w:p w14:paraId="021F1071" w14:textId="77777777" w:rsidR="00F019AA" w:rsidRDefault="00F019AA" w:rsidP="007B48DE">
      <w:pPr>
        <w:spacing w:line="360" w:lineRule="auto"/>
      </w:pPr>
    </w:p>
    <w:p w14:paraId="7CC673DF" w14:textId="77777777" w:rsidR="00F019AA" w:rsidRDefault="00F019AA" w:rsidP="007B48DE">
      <w:pPr>
        <w:spacing w:line="360" w:lineRule="auto"/>
      </w:pPr>
    </w:p>
    <w:p w14:paraId="43A1C633" w14:textId="77777777" w:rsidR="00181C38" w:rsidRDefault="00181C38" w:rsidP="007B48DE">
      <w:pPr>
        <w:spacing w:line="360" w:lineRule="auto"/>
      </w:pPr>
    </w:p>
    <w:p w14:paraId="64583463" w14:textId="77777777" w:rsidR="00F019AA" w:rsidRDefault="00F019AA" w:rsidP="007B48DE">
      <w:pPr>
        <w:spacing w:line="360" w:lineRule="auto"/>
      </w:pPr>
    </w:p>
    <w:p w14:paraId="1E6BDD6F" w14:textId="77777777" w:rsidR="00224E7A" w:rsidRDefault="00364D38" w:rsidP="002D1FF4">
      <w:pPr>
        <w:spacing w:line="360" w:lineRule="auto"/>
        <w:rPr>
          <w:b/>
        </w:rPr>
      </w:pPr>
      <w:r>
        <w:rPr>
          <w:b/>
        </w:rPr>
        <w:lastRenderedPageBreak/>
        <w:t>I</w:t>
      </w:r>
      <w:r w:rsidR="00B052E5">
        <w:rPr>
          <w:b/>
        </w:rPr>
        <w:t>V</w:t>
      </w:r>
      <w:r>
        <w:rPr>
          <w:b/>
        </w:rPr>
        <w:t xml:space="preserve">. </w:t>
      </w:r>
      <w:r w:rsidR="00224E7A" w:rsidRPr="00224E7A">
        <w:rPr>
          <w:b/>
        </w:rPr>
        <w:t>ZADANIA.</w:t>
      </w:r>
    </w:p>
    <w:p w14:paraId="2B1AAF8C" w14:textId="1DF49A70" w:rsidR="00364D38" w:rsidRDefault="00364D38" w:rsidP="00364D38">
      <w:pPr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>
        <w:t xml:space="preserve"> </w:t>
      </w:r>
      <w:r w:rsidR="007E512E" w:rsidRPr="007E512E">
        <w:t>Z</w:t>
      </w:r>
      <w:r w:rsidR="00224E7A" w:rsidRPr="007E512E">
        <w:t xml:space="preserve">większanie dostępności pomocy terapeutycznej i rehabilitacyjnej dla osób uzależnionych </w:t>
      </w:r>
      <w:r>
        <w:br/>
      </w:r>
      <w:r w:rsidR="00224E7A" w:rsidRPr="007E512E">
        <w:t>od</w:t>
      </w:r>
      <w:r w:rsidR="00224E7A" w:rsidRPr="00224E7A">
        <w:t xml:space="preserve"> alkoholu</w:t>
      </w:r>
      <w:r>
        <w:t>, poprzez następujące działania</w:t>
      </w:r>
      <w:r w:rsidR="007A4DC9">
        <w:t>:</w:t>
      </w:r>
    </w:p>
    <w:p w14:paraId="39CD633E" w14:textId="77777777" w:rsidR="00224E7A" w:rsidRPr="002D1FF4" w:rsidRDefault="001536FA" w:rsidP="00364D38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jc w:val="both"/>
      </w:pPr>
      <w:r w:rsidRPr="002D1FF4">
        <w:t>udzielanie pomocy psychologicznej lub psychiatrycznej,</w:t>
      </w:r>
    </w:p>
    <w:p w14:paraId="17650766" w14:textId="47C03E17" w:rsidR="001536FA" w:rsidRPr="002D1FF4" w:rsidRDefault="007A4DC9" w:rsidP="002D1FF4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jc w:val="both"/>
      </w:pPr>
      <w:r>
        <w:t>podejmowanie czynności</w:t>
      </w:r>
      <w:r w:rsidR="001536FA" w:rsidRPr="002D1FF4">
        <w:t xml:space="preserve"> </w:t>
      </w:r>
      <w:r w:rsidR="005A1CAE">
        <w:t>przez członków Gminnej Komisji R</w:t>
      </w:r>
      <w:r w:rsidR="001536FA" w:rsidRPr="002D1FF4">
        <w:t>ozwiązywania Problemów Alkoholowych w Lipnie w stosunku do</w:t>
      </w:r>
      <w:r>
        <w:t xml:space="preserve"> osób uzależnionych od alkoholu w zakresie obowiązku poddania się leczeniu w zakładzie lecznictwa odwykowego,</w:t>
      </w:r>
    </w:p>
    <w:p w14:paraId="19D982F6" w14:textId="77777777" w:rsidR="001536FA" w:rsidRPr="002D1FF4" w:rsidRDefault="00503EEB" w:rsidP="002D1FF4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jc w:val="both"/>
      </w:pPr>
      <w:r>
        <w:t xml:space="preserve">współudział przy </w:t>
      </w:r>
      <w:r w:rsidR="001536FA" w:rsidRPr="002D1FF4">
        <w:t>ustalani</w:t>
      </w:r>
      <w:r>
        <w:t>u</w:t>
      </w:r>
      <w:r w:rsidR="001536FA" w:rsidRPr="002D1FF4">
        <w:t xml:space="preserve"> planu pomocy osobie uzależnionej od alkoholu</w:t>
      </w:r>
      <w:r>
        <w:t>,</w:t>
      </w:r>
      <w:r w:rsidR="001536FA" w:rsidRPr="002D1FF4">
        <w:t xml:space="preserve"> w przypadku gdy jest sprawcą przemocy w rodzinie,</w:t>
      </w:r>
      <w:r>
        <w:t xml:space="preserve"> zgodnie z</w:t>
      </w:r>
      <w:r w:rsidR="001536FA" w:rsidRPr="002D1FF4">
        <w:t xml:space="preserve"> procedur</w:t>
      </w:r>
      <w:r>
        <w:t>ą</w:t>
      </w:r>
      <w:r w:rsidR="001536FA" w:rsidRPr="002D1FF4">
        <w:t xml:space="preserve"> „Niebieska Karta” </w:t>
      </w:r>
      <w:r>
        <w:t>w ramach pracy w</w:t>
      </w:r>
      <w:r w:rsidR="001536FA" w:rsidRPr="002D1FF4">
        <w:t xml:space="preserve"> Zespo</w:t>
      </w:r>
      <w:r>
        <w:t>le</w:t>
      </w:r>
      <w:r w:rsidR="001536FA" w:rsidRPr="002D1FF4">
        <w:t xml:space="preserve"> Interdyscyplinarn</w:t>
      </w:r>
      <w:r>
        <w:t>ym</w:t>
      </w:r>
      <w:r w:rsidR="001536FA" w:rsidRPr="002D1FF4">
        <w:t xml:space="preserve"> w Lipnie,</w:t>
      </w:r>
    </w:p>
    <w:p w14:paraId="4881E5F7" w14:textId="77777777" w:rsidR="001536FA" w:rsidRPr="002D1FF4" w:rsidRDefault="001536FA" w:rsidP="002D1FF4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jc w:val="both"/>
      </w:pPr>
      <w:r w:rsidRPr="002D1FF4">
        <w:t>tworzenie możliwości do rozwoju grup samopomocowych, wsparcia, itp.,</w:t>
      </w:r>
    </w:p>
    <w:p w14:paraId="3A602353" w14:textId="77777777" w:rsidR="001536FA" w:rsidRPr="002D1FF4" w:rsidRDefault="001536FA" w:rsidP="002D1FF4">
      <w:pPr>
        <w:numPr>
          <w:ilvl w:val="0"/>
          <w:numId w:val="2"/>
        </w:numPr>
        <w:spacing w:line="360" w:lineRule="auto"/>
        <w:jc w:val="both"/>
      </w:pPr>
      <w:r w:rsidRPr="002D1FF4">
        <w:t>upowszechnianie informacji na temat problemu alkoholizmu</w:t>
      </w:r>
      <w:r w:rsidR="009D4416">
        <w:t xml:space="preserve"> w rodzinie oraz możliwości pomocy ze strony osób, służb i instytucji,</w:t>
      </w:r>
    </w:p>
    <w:p w14:paraId="153804E4" w14:textId="77777777" w:rsidR="001536FA" w:rsidRPr="002D1FF4" w:rsidRDefault="001536FA" w:rsidP="002D1FF4">
      <w:pPr>
        <w:numPr>
          <w:ilvl w:val="0"/>
          <w:numId w:val="2"/>
        </w:numPr>
        <w:spacing w:line="360" w:lineRule="auto"/>
        <w:ind w:left="760" w:hanging="357"/>
        <w:jc w:val="both"/>
      </w:pPr>
      <w:r w:rsidRPr="002D1FF4">
        <w:t xml:space="preserve">organizację lokalnych kampanii społecznych lub współudział w organizacji kampanii </w:t>
      </w:r>
      <w:r w:rsidR="002D1FF4">
        <w:br/>
      </w:r>
      <w:r w:rsidRPr="002D1FF4">
        <w:t>o zasięgu powiatowym, wojewódzkim lub krajowym ukierunkowanych na przeciwdziałanie alkoholizmowi,</w:t>
      </w:r>
    </w:p>
    <w:p w14:paraId="21205B39" w14:textId="1C79B96F" w:rsidR="001536FA" w:rsidRPr="002D1FF4" w:rsidRDefault="002D1FF4" w:rsidP="002D1FF4">
      <w:pPr>
        <w:numPr>
          <w:ilvl w:val="0"/>
          <w:numId w:val="2"/>
        </w:numPr>
        <w:spacing w:line="360" w:lineRule="auto"/>
        <w:ind w:left="760" w:hanging="357"/>
        <w:jc w:val="both"/>
      </w:pPr>
      <w:r w:rsidRPr="002D1FF4">
        <w:t>podejmowanie współpracy z</w:t>
      </w:r>
      <w:r w:rsidR="001536FA" w:rsidRPr="002D1FF4">
        <w:t xml:space="preserve"> instytucj</w:t>
      </w:r>
      <w:r w:rsidRPr="002D1FF4">
        <w:t>ami, osobami fizycznymi lub i</w:t>
      </w:r>
      <w:r w:rsidR="001536FA" w:rsidRPr="002D1FF4">
        <w:t>nny</w:t>
      </w:r>
      <w:r w:rsidRPr="002D1FF4">
        <w:t>mi podmiotami</w:t>
      </w:r>
      <w:r w:rsidR="001536FA" w:rsidRPr="002D1FF4">
        <w:t xml:space="preserve"> obejmując</w:t>
      </w:r>
      <w:r w:rsidRPr="002D1FF4">
        <w:t>ych swym działaniem teren Gminy w zakresie terapii i rehabilitacji osób uzależnionych</w:t>
      </w:r>
      <w:r w:rsidR="00181C38">
        <w:t>.</w:t>
      </w:r>
    </w:p>
    <w:p w14:paraId="007107BA" w14:textId="77777777" w:rsidR="00B24F05" w:rsidRDefault="00B24F05" w:rsidP="002D1FF4">
      <w:pPr>
        <w:tabs>
          <w:tab w:val="right" w:pos="284"/>
          <w:tab w:val="left" w:pos="408"/>
        </w:tabs>
        <w:spacing w:line="360" w:lineRule="auto"/>
        <w:jc w:val="both"/>
      </w:pPr>
    </w:p>
    <w:p w14:paraId="0258FF4B" w14:textId="77777777" w:rsidR="002D1FF4" w:rsidRPr="00503EEB" w:rsidRDefault="002D1FF4" w:rsidP="00364D38">
      <w:pPr>
        <w:numPr>
          <w:ilvl w:val="0"/>
          <w:numId w:val="10"/>
        </w:numPr>
        <w:tabs>
          <w:tab w:val="clear" w:pos="720"/>
          <w:tab w:val="right" w:pos="360"/>
        </w:tabs>
        <w:spacing w:line="360" w:lineRule="auto"/>
        <w:ind w:left="360"/>
        <w:jc w:val="both"/>
      </w:pPr>
      <w:r w:rsidRPr="00503EEB">
        <w:t xml:space="preserve">Udzielanie rodzinom, w których występują problemy alkoholowe, pomocy psychospołecznej </w:t>
      </w:r>
      <w:r w:rsidR="00364D38">
        <w:br/>
      </w:r>
      <w:r w:rsidRPr="00503EEB">
        <w:t>i prawnej, a w szczególności ochrony przed przemocą w rodzinie</w:t>
      </w:r>
      <w:r w:rsidR="00503EEB">
        <w:t>, poprzez następujące działania:</w:t>
      </w:r>
    </w:p>
    <w:p w14:paraId="37BED5A4" w14:textId="479EEC0E" w:rsidR="00F019AA" w:rsidRDefault="00F019AA" w:rsidP="00364D3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prowadzenie konsultacji w punkcie konsultacyjnym</w:t>
      </w:r>
    </w:p>
    <w:p w14:paraId="2B468915" w14:textId="77777777" w:rsidR="002D1FF4" w:rsidRPr="00503EEB" w:rsidRDefault="00503EEB" w:rsidP="00364D3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503EEB">
        <w:t>udzielanie pomocy psychologicznej, psychiatrycznej</w:t>
      </w:r>
      <w:r w:rsidR="009D4416">
        <w:t>,</w:t>
      </w:r>
      <w:r w:rsidRPr="00503EEB">
        <w:t xml:space="preserve"> prawnej oraz socjalnej,</w:t>
      </w:r>
    </w:p>
    <w:p w14:paraId="4C05C43F" w14:textId="77777777" w:rsidR="00503EEB" w:rsidRDefault="00503EEB" w:rsidP="00503EE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współudział przy </w:t>
      </w:r>
      <w:r w:rsidRPr="002D1FF4">
        <w:t>ustalani</w:t>
      </w:r>
      <w:r>
        <w:t>u</w:t>
      </w:r>
      <w:r w:rsidRPr="002D1FF4">
        <w:t xml:space="preserve"> planu pomocy</w:t>
      </w:r>
      <w:r>
        <w:t xml:space="preserve"> rodzinie</w:t>
      </w:r>
      <w:r w:rsidRPr="002D1FF4">
        <w:t xml:space="preserve"> osob</w:t>
      </w:r>
      <w:r>
        <w:t>y</w:t>
      </w:r>
      <w:r w:rsidRPr="002D1FF4">
        <w:t xml:space="preserve"> uzależnionej od alkoholu</w:t>
      </w:r>
      <w:r>
        <w:t>,</w:t>
      </w:r>
      <w:r w:rsidRPr="002D1FF4">
        <w:t xml:space="preserve"> </w:t>
      </w:r>
      <w:r>
        <w:br/>
      </w:r>
      <w:r w:rsidRPr="002D1FF4">
        <w:t>w przypadku gdy jest sprawcą przemocy w rodzinie,</w:t>
      </w:r>
      <w:r>
        <w:t xml:space="preserve"> zgodnie z</w:t>
      </w:r>
      <w:r w:rsidRPr="002D1FF4">
        <w:t xml:space="preserve"> procedur</w:t>
      </w:r>
      <w:r>
        <w:t>ą</w:t>
      </w:r>
      <w:r w:rsidRPr="002D1FF4">
        <w:t xml:space="preserve"> „Niebieska Karta” </w:t>
      </w:r>
      <w:r>
        <w:t>w ramach pracy w</w:t>
      </w:r>
      <w:r w:rsidRPr="002D1FF4">
        <w:t xml:space="preserve"> Zespo</w:t>
      </w:r>
      <w:r>
        <w:t>le</w:t>
      </w:r>
      <w:r w:rsidRPr="002D1FF4">
        <w:t xml:space="preserve"> Interdyscyplinarn</w:t>
      </w:r>
      <w:r>
        <w:t>ym</w:t>
      </w:r>
      <w:r w:rsidRPr="002D1FF4">
        <w:t xml:space="preserve"> w Lipnie,</w:t>
      </w:r>
    </w:p>
    <w:p w14:paraId="144678A9" w14:textId="77777777" w:rsidR="00503EEB" w:rsidRDefault="00503EEB" w:rsidP="009D44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2D1FF4">
        <w:t>podejmowanie współpracy z instytucjami, osobami fizycznymi lub innymi podmiotami obejmujących swym działaniem teren Gminy</w:t>
      </w:r>
      <w:r>
        <w:t xml:space="preserve"> na rzecz pomocy rodzinom, w których występują problemy alkoholowe,</w:t>
      </w:r>
    </w:p>
    <w:p w14:paraId="6E8FA1B7" w14:textId="77777777" w:rsidR="009D4416" w:rsidRDefault="009D4416" w:rsidP="009D44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tworzenie możliwości do rozwoju grup samopomocowych, wsparcia, itp.,</w:t>
      </w:r>
    </w:p>
    <w:p w14:paraId="173BDDC6" w14:textId="77777777" w:rsidR="009D4416" w:rsidRDefault="009D4416" w:rsidP="009D44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skierowanie na szkolenia osób pracujących na rzecz rodzin z problemem alkoholowym.</w:t>
      </w:r>
    </w:p>
    <w:p w14:paraId="6EB7A4CE" w14:textId="77777777" w:rsidR="009D4416" w:rsidRDefault="009D4416" w:rsidP="009D4416">
      <w:pPr>
        <w:autoSpaceDE w:val="0"/>
        <w:autoSpaceDN w:val="0"/>
        <w:adjustRightInd w:val="0"/>
        <w:spacing w:line="360" w:lineRule="auto"/>
        <w:jc w:val="both"/>
      </w:pPr>
    </w:p>
    <w:p w14:paraId="163A75AA" w14:textId="36D2AAE1" w:rsidR="009D4416" w:rsidRDefault="009D4416" w:rsidP="00364D38">
      <w:pPr>
        <w:numPr>
          <w:ilvl w:val="0"/>
          <w:numId w:val="10"/>
        </w:numPr>
        <w:tabs>
          <w:tab w:val="clear" w:pos="720"/>
          <w:tab w:val="right" w:pos="360"/>
        </w:tabs>
        <w:spacing w:line="360" w:lineRule="auto"/>
        <w:ind w:left="360"/>
        <w:jc w:val="both"/>
      </w:pPr>
      <w:r w:rsidRPr="009D4416">
        <w:lastRenderedPageBreak/>
        <w:t>Prowadzenie profilaktycznej działalności informacyjnej i edukacyjnej w zakresie rozwiązywania problemów alkoholowych</w:t>
      </w:r>
      <w:r w:rsidR="007815B2">
        <w:t xml:space="preserve"> i przeciwdziałania narkomanii</w:t>
      </w:r>
      <w:r w:rsidRPr="009D4416">
        <w:t xml:space="preserve">, w szczególności dla dzieci </w:t>
      </w:r>
      <w:r w:rsidR="00F019AA">
        <w:br/>
      </w:r>
      <w:r w:rsidRPr="009D4416">
        <w:t>i młodzieży, w tym prowadzenie pozalekcyjnych zajęć sportowych, a także działań na rzecz dożywiania dzieci uczestniczących w pozalekcyjnych progra</w:t>
      </w:r>
      <w:r w:rsidR="00364D38">
        <w:t xml:space="preserve">mach opiekuńczo-wychowawczych </w:t>
      </w:r>
      <w:r w:rsidR="004736E4">
        <w:t xml:space="preserve">i </w:t>
      </w:r>
      <w:r w:rsidRPr="009D4416">
        <w:t>socjoterapeutycznych</w:t>
      </w:r>
      <w:r w:rsidR="000858F9">
        <w:t>, poprzez następujące działania:</w:t>
      </w:r>
    </w:p>
    <w:p w14:paraId="5BC0B3ED" w14:textId="61EDF885" w:rsidR="000858F9" w:rsidRDefault="000858F9" w:rsidP="00364D38">
      <w:pPr>
        <w:numPr>
          <w:ilvl w:val="0"/>
          <w:numId w:val="5"/>
        </w:numPr>
        <w:spacing w:line="360" w:lineRule="auto"/>
        <w:jc w:val="both"/>
      </w:pPr>
      <w:r w:rsidRPr="005F1098">
        <w:t>realizację programów profilaktyc</w:t>
      </w:r>
      <w:r w:rsidR="005F1098">
        <w:t>znych</w:t>
      </w:r>
      <w:r w:rsidR="006F6246">
        <w:t>, (informacyjnych, edukacyjnych, itp.), np. Trzeci Elementarz czyli Program 7 Kroków</w:t>
      </w:r>
      <w:r w:rsidR="00F019AA">
        <w:t xml:space="preserve"> w placówkach oświatowych</w:t>
      </w:r>
      <w:r w:rsidR="005F1098">
        <w:t>,</w:t>
      </w:r>
      <w:r w:rsidR="00B01F5E">
        <w:t xml:space="preserve"> Spójrz Inaczej,</w:t>
      </w:r>
      <w:r w:rsidR="005F1098">
        <w:t xml:space="preserve"> itp.,</w:t>
      </w:r>
      <w:r w:rsidR="006F6246">
        <w:t xml:space="preserve"> (finansowanie wynagrodzeń, kosztów wyjazdów, noclegów, zakupy materiałów,  itp.)</w:t>
      </w:r>
      <w:r w:rsidR="00B01F5E">
        <w:t>,</w:t>
      </w:r>
    </w:p>
    <w:p w14:paraId="0AC37BA5" w14:textId="7C6775EC" w:rsidR="004A4C32" w:rsidRDefault="00F019AA" w:rsidP="000858F9">
      <w:pPr>
        <w:numPr>
          <w:ilvl w:val="0"/>
          <w:numId w:val="5"/>
        </w:numPr>
        <w:spacing w:line="360" w:lineRule="auto"/>
        <w:jc w:val="both"/>
      </w:pPr>
      <w:r>
        <w:t xml:space="preserve">finansowanie </w:t>
      </w:r>
      <w:r w:rsidR="004A3335">
        <w:t xml:space="preserve">zajęć </w:t>
      </w:r>
      <w:r>
        <w:t xml:space="preserve">profilaktyczno-sportowych </w:t>
      </w:r>
      <w:r w:rsidR="004A3335">
        <w:t xml:space="preserve">w świetlicach wiejskich w ramach „świetlicy mobilnej” </w:t>
      </w:r>
      <w:r w:rsidR="004A4C32">
        <w:t>na terenie Gminy Lipno, poprzez finansowanie zajęć</w:t>
      </w:r>
      <w:r w:rsidR="006F6246">
        <w:t>,</w:t>
      </w:r>
      <w:r w:rsidR="004A4C32">
        <w:t xml:space="preserve"> wyjazdów, półkolonii, biwakó</w:t>
      </w:r>
      <w:r w:rsidR="004736E4">
        <w:t>w, nauki pływania itp.</w:t>
      </w:r>
      <w:r w:rsidR="004A4C32">
        <w:t>,</w:t>
      </w:r>
      <w:r w:rsidR="006F6246" w:rsidRPr="006F6246">
        <w:t xml:space="preserve"> </w:t>
      </w:r>
      <w:r w:rsidR="006F6246">
        <w:t>(wynagrodzenia, zakupy materiałów i pomocy, wyposażenia, artykułów żywnościowych na potrzeby spotkań wigilijnych, dnia dziecka, kosztów utrzymania, itp.),</w:t>
      </w:r>
    </w:p>
    <w:p w14:paraId="086B15AD" w14:textId="77777777" w:rsidR="005F1098" w:rsidRPr="005F1098" w:rsidRDefault="005F1098" w:rsidP="000858F9">
      <w:pPr>
        <w:numPr>
          <w:ilvl w:val="0"/>
          <w:numId w:val="5"/>
        </w:numPr>
        <w:spacing w:line="360" w:lineRule="auto"/>
        <w:jc w:val="both"/>
      </w:pPr>
      <w:r>
        <w:t xml:space="preserve">wspieranie działań związanych ze sportem i rekreacją, w szczególności dla dzieci </w:t>
      </w:r>
      <w:r w:rsidR="004736E4">
        <w:br/>
      </w:r>
      <w:r>
        <w:t>i młodzieży, jako alternatywnych form spędzania czasu wolnego zapobiegającym p</w:t>
      </w:r>
      <w:r w:rsidR="006F6246">
        <w:t>owstawaniu patologii społecznej (finansowanie wynagrodzeń, zakupy materiałów, sprzętu sportowego, itp.),</w:t>
      </w:r>
    </w:p>
    <w:p w14:paraId="0F2B5230" w14:textId="77777777" w:rsidR="000858F9" w:rsidRDefault="005F1098" w:rsidP="000858F9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jc w:val="both"/>
      </w:pPr>
      <w:r>
        <w:t>skierowanie na szkolenia</w:t>
      </w:r>
      <w:r w:rsidR="006F6246">
        <w:t>, kursy, warsztaty</w:t>
      </w:r>
      <w:r w:rsidR="00B01F5E">
        <w:t>, ćwiczenia, treningi</w:t>
      </w:r>
      <w:r>
        <w:t xml:space="preserve"> członków Gminnej Komisji Rozwiązywania Problemów Alk</w:t>
      </w:r>
      <w:r w:rsidR="006F6246">
        <w:t>oho</w:t>
      </w:r>
      <w:r>
        <w:t>lowych w Lipnie oraz innych osób pracujących na rzecz rozwiązywania problemów alkoholowych</w:t>
      </w:r>
      <w:r w:rsidR="004736E4">
        <w:t>, profilaktyki i uzależnień</w:t>
      </w:r>
      <w:r>
        <w:t xml:space="preserve">, </w:t>
      </w:r>
      <w:r w:rsidR="007815B2">
        <w:t xml:space="preserve">przeciwdziałania narkomanii, </w:t>
      </w:r>
      <w:r>
        <w:t>celem podniesienia ich kompetencji zawodowych,</w:t>
      </w:r>
    </w:p>
    <w:p w14:paraId="0BFCA1BB" w14:textId="77777777" w:rsidR="005F1098" w:rsidRDefault="005F1098" w:rsidP="005F109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2D1FF4">
        <w:t>podejmowanie współpracy z instytucjami, osobami fizycznymi lub innymi podmiotami obejmujących swym działaniem teren Gminy</w:t>
      </w:r>
      <w:r>
        <w:t xml:space="preserve"> w zakresie działalności profilaktycznej,</w:t>
      </w:r>
    </w:p>
    <w:p w14:paraId="75D52F70" w14:textId="77777777" w:rsidR="005F1098" w:rsidRDefault="004A4C32" w:rsidP="000858F9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jc w:val="both"/>
      </w:pPr>
      <w:r>
        <w:t>udział w ogólnopolskich kampaniach profilaktycznych, itp.,</w:t>
      </w:r>
    </w:p>
    <w:p w14:paraId="592A528F" w14:textId="6BB9F668" w:rsidR="006F6246" w:rsidRPr="006F6246" w:rsidRDefault="006F6246" w:rsidP="000858F9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jc w:val="both"/>
      </w:pPr>
      <w:r w:rsidRPr="006F6246">
        <w:t>finansowanie lokalnych kampanii edukacyjnych związanych z profi</w:t>
      </w:r>
      <w:r w:rsidR="00F019AA">
        <w:t xml:space="preserve">laktyką problemów alkoholowych i innych środków psychoaktywnych </w:t>
      </w:r>
      <w:r w:rsidR="007815B2">
        <w:t>oraz przeciwdziałania narkomanii,</w:t>
      </w:r>
    </w:p>
    <w:p w14:paraId="47AE10AA" w14:textId="77777777" w:rsidR="004A4C32" w:rsidRDefault="004736E4" w:rsidP="000858F9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jc w:val="both"/>
      </w:pPr>
      <w:r>
        <w:t>pokrywanie innych kosztów związanych</w:t>
      </w:r>
      <w:r w:rsidR="00D93555">
        <w:t xml:space="preserve"> z działalnością profilaktyczną,</w:t>
      </w:r>
    </w:p>
    <w:p w14:paraId="7BC225FE" w14:textId="1B79D606" w:rsidR="00D93555" w:rsidRDefault="00D93555" w:rsidP="000858F9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jc w:val="both"/>
      </w:pPr>
      <w:r>
        <w:t>organizacja specjalistycznych szkoleń dla osób pracujących w szkołach lub innych instytucjach gminnych, a także dla osób pr</w:t>
      </w:r>
      <w:r w:rsidR="00F019AA">
        <w:t>awnych współpracujących z Gminą,</w:t>
      </w:r>
    </w:p>
    <w:p w14:paraId="2C145EED" w14:textId="1394A315" w:rsidR="00F019AA" w:rsidRDefault="00F019AA" w:rsidP="000858F9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jc w:val="both"/>
      </w:pPr>
      <w:r>
        <w:t>organizacja zajęć profilaktycznych dla rodziców i nauczycieli oraz wychowawców, a także pomocy psychologicznej, prawnej oraz pedagogicznej.</w:t>
      </w:r>
    </w:p>
    <w:p w14:paraId="6238721D" w14:textId="77777777" w:rsidR="00364D38" w:rsidRDefault="00364D38" w:rsidP="00364D38">
      <w:pPr>
        <w:tabs>
          <w:tab w:val="right" w:pos="284"/>
          <w:tab w:val="left" w:pos="408"/>
        </w:tabs>
        <w:spacing w:line="360" w:lineRule="auto"/>
        <w:jc w:val="both"/>
      </w:pPr>
    </w:p>
    <w:p w14:paraId="2A7EB1A8" w14:textId="77777777" w:rsidR="004736E4" w:rsidRDefault="004736E4" w:rsidP="00364D38">
      <w:pPr>
        <w:numPr>
          <w:ilvl w:val="0"/>
          <w:numId w:val="10"/>
        </w:numPr>
        <w:tabs>
          <w:tab w:val="clear" w:pos="720"/>
          <w:tab w:val="right" w:pos="360"/>
          <w:tab w:val="left" w:pos="408"/>
        </w:tabs>
        <w:spacing w:line="360" w:lineRule="auto"/>
        <w:ind w:left="360"/>
        <w:jc w:val="both"/>
      </w:pPr>
      <w:r w:rsidRPr="004736E4">
        <w:lastRenderedPageBreak/>
        <w:t>Podejmowanie interwencji w związku z naruszeniem przepisów określonych w art. 13</w:t>
      </w:r>
      <w:r w:rsidRPr="004736E4">
        <w:rPr>
          <w:vertAlign w:val="superscript"/>
        </w:rPr>
        <w:t>1</w:t>
      </w:r>
      <w:r w:rsidRPr="004736E4">
        <w:t xml:space="preserve"> i 15 ustawy </w:t>
      </w:r>
      <w:r w:rsidR="005A1CAE">
        <w:t xml:space="preserve">o wychowaniu w trzeźwości i przeciwdziałaniu alkoholizmowi, </w:t>
      </w:r>
      <w:r w:rsidRPr="004736E4">
        <w:t>oraz występowanie przed sądem w charakterze oskarżyciela publicznego</w:t>
      </w:r>
      <w:r>
        <w:t>, poprzez następujące działania:</w:t>
      </w:r>
    </w:p>
    <w:p w14:paraId="0E6DAD33" w14:textId="77777777" w:rsidR="004736E4" w:rsidRDefault="004736E4" w:rsidP="004736E4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 xml:space="preserve">współpraca z policją w zakresie zapobiegania patologiom społecznym związanych </w:t>
      </w:r>
      <w:r>
        <w:rPr>
          <w:szCs w:val="22"/>
        </w:rPr>
        <w:br/>
        <w:t xml:space="preserve">z nadużywaniem alkoholu oraz programu monitorowania wybranych miejsc w gminie. </w:t>
      </w:r>
    </w:p>
    <w:p w14:paraId="209A4310" w14:textId="77777777" w:rsidR="004736E4" w:rsidRDefault="004736E4" w:rsidP="004736E4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 xml:space="preserve">prowadzenie kontroli w punktach sprzedaży napojów alkoholowych.                               </w:t>
      </w:r>
    </w:p>
    <w:p w14:paraId="590B85DE" w14:textId="77777777" w:rsidR="004736E4" w:rsidRDefault="004736E4" w:rsidP="004736E4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 xml:space="preserve">podejmowanie interwencji oraz występowanie przed sądem, jako oskarżyciel publiczny, </w:t>
      </w:r>
      <w:r w:rsidR="00D93555">
        <w:rPr>
          <w:szCs w:val="22"/>
        </w:rPr>
        <w:br/>
      </w:r>
      <w:r>
        <w:rPr>
          <w:szCs w:val="22"/>
        </w:rPr>
        <w:t>w przypadku złamania zakazu sprzedaży napojów alkoholowych nieletnim lub nietrzeźwym oraz w przypadku złamania zakazów promocji i reklamy napojów alkoholowych.</w:t>
      </w:r>
    </w:p>
    <w:p w14:paraId="2A1B734F" w14:textId="77777777" w:rsidR="008C6BEE" w:rsidRDefault="008C6BEE" w:rsidP="006F6246">
      <w:pPr>
        <w:spacing w:line="360" w:lineRule="auto"/>
        <w:jc w:val="both"/>
        <w:rPr>
          <w:b/>
          <w:szCs w:val="22"/>
        </w:rPr>
      </w:pPr>
    </w:p>
    <w:p w14:paraId="7A23797C" w14:textId="77777777" w:rsidR="007F1851" w:rsidRDefault="00364D38" w:rsidP="006F6246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V. </w:t>
      </w:r>
      <w:r w:rsidR="007F1851">
        <w:rPr>
          <w:b/>
          <w:szCs w:val="22"/>
        </w:rPr>
        <w:t>CZAS REALIZACJI PROGRAMU.</w:t>
      </w:r>
    </w:p>
    <w:p w14:paraId="3DF87771" w14:textId="3E7E4801" w:rsidR="007F1851" w:rsidRPr="007F1851" w:rsidRDefault="007F1851" w:rsidP="006F6246">
      <w:pPr>
        <w:spacing w:line="360" w:lineRule="auto"/>
        <w:jc w:val="both"/>
        <w:rPr>
          <w:szCs w:val="22"/>
        </w:rPr>
      </w:pPr>
      <w:r>
        <w:rPr>
          <w:szCs w:val="22"/>
        </w:rPr>
        <w:t>Program realizowany jest w okresie od 1 stycznia do 31 grudnia 201</w:t>
      </w:r>
      <w:r w:rsidR="00B010F8">
        <w:rPr>
          <w:szCs w:val="22"/>
        </w:rPr>
        <w:t>9</w:t>
      </w:r>
      <w:r>
        <w:rPr>
          <w:szCs w:val="22"/>
        </w:rPr>
        <w:t xml:space="preserve"> r.</w:t>
      </w:r>
    </w:p>
    <w:p w14:paraId="1B9591CB" w14:textId="77777777" w:rsidR="00F76FAA" w:rsidRDefault="00F76FAA" w:rsidP="00D76F3B">
      <w:pPr>
        <w:spacing w:line="360" w:lineRule="auto"/>
        <w:jc w:val="both"/>
        <w:rPr>
          <w:b/>
          <w:szCs w:val="22"/>
        </w:rPr>
      </w:pPr>
    </w:p>
    <w:p w14:paraId="42C08691" w14:textId="77777777" w:rsidR="00525535" w:rsidRDefault="00525535" w:rsidP="00D76F3B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V</w:t>
      </w:r>
      <w:r w:rsidR="00B052E5">
        <w:rPr>
          <w:b/>
          <w:szCs w:val="22"/>
        </w:rPr>
        <w:t>I</w:t>
      </w:r>
      <w:r>
        <w:rPr>
          <w:b/>
          <w:szCs w:val="22"/>
        </w:rPr>
        <w:t>. WSKAŹNIKI.</w:t>
      </w:r>
    </w:p>
    <w:p w14:paraId="6EF74BF4" w14:textId="77777777" w:rsidR="00525535" w:rsidRDefault="00525535" w:rsidP="00D76F3B">
      <w:pPr>
        <w:spacing w:line="360" w:lineRule="auto"/>
        <w:jc w:val="both"/>
        <w:rPr>
          <w:szCs w:val="22"/>
        </w:rPr>
      </w:pPr>
      <w:r>
        <w:rPr>
          <w:szCs w:val="22"/>
        </w:rPr>
        <w:t>Rolą wskaźników jest pomiar osiągniętych celów założonych w Programie.</w:t>
      </w:r>
    </w:p>
    <w:p w14:paraId="2029D0F8" w14:textId="77777777" w:rsidR="00525535" w:rsidRDefault="00525535" w:rsidP="00D76F3B">
      <w:pPr>
        <w:spacing w:line="360" w:lineRule="auto"/>
        <w:jc w:val="both"/>
        <w:rPr>
          <w:szCs w:val="22"/>
        </w:rPr>
      </w:pPr>
      <w:r>
        <w:rPr>
          <w:szCs w:val="22"/>
        </w:rPr>
        <w:t>Wskaźniki:</w:t>
      </w:r>
    </w:p>
    <w:p w14:paraId="7F428159" w14:textId="77777777" w:rsidR="00525535" w:rsidRDefault="00525535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>liczba interwencji domowych, gdzie zastosowano procedurę „Niebieskich Kart”,</w:t>
      </w:r>
    </w:p>
    <w:p w14:paraId="35692992" w14:textId="77777777" w:rsidR="00525535" w:rsidRDefault="00525535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>liczba dzieci i młodzieży uczestnicząca w zajęciach mobilnych w świetlicach wiejskich,</w:t>
      </w:r>
    </w:p>
    <w:p w14:paraId="4621E4B9" w14:textId="1519437E" w:rsidR="00E2378F" w:rsidRDefault="00E2378F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>liczba dzieci i m</w:t>
      </w:r>
      <w:r w:rsidR="00642B5E">
        <w:rPr>
          <w:szCs w:val="22"/>
        </w:rPr>
        <w:t xml:space="preserve">łodzieży uczestnicząca w </w:t>
      </w:r>
      <w:r>
        <w:rPr>
          <w:szCs w:val="22"/>
        </w:rPr>
        <w:t>programach profilaktycznych,</w:t>
      </w:r>
    </w:p>
    <w:p w14:paraId="1D506E17" w14:textId="1D910C6D" w:rsidR="00E2378F" w:rsidRDefault="00F76FAA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liczba </w:t>
      </w:r>
      <w:r w:rsidR="00E2378F">
        <w:rPr>
          <w:szCs w:val="22"/>
        </w:rPr>
        <w:t>ankiet ewalua</w:t>
      </w:r>
      <w:r>
        <w:rPr>
          <w:szCs w:val="22"/>
        </w:rPr>
        <w:t>cyjnych</w:t>
      </w:r>
      <w:r w:rsidR="00E2378F">
        <w:rPr>
          <w:szCs w:val="22"/>
        </w:rPr>
        <w:t xml:space="preserve"> dla dzieci i młodzieży uczestniczącyc</w:t>
      </w:r>
      <w:r w:rsidR="00642B5E">
        <w:rPr>
          <w:szCs w:val="22"/>
        </w:rPr>
        <w:t>h w programach profilaktycznych,</w:t>
      </w:r>
    </w:p>
    <w:p w14:paraId="5C1C4C59" w14:textId="44D0D40D" w:rsidR="00642B5E" w:rsidRDefault="00642B5E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>liczba rodziców objętych programami profila</w:t>
      </w:r>
      <w:r w:rsidR="00F76FAA">
        <w:rPr>
          <w:szCs w:val="22"/>
        </w:rPr>
        <w:t>ktycznymi oraz innymi działaniami,</w:t>
      </w:r>
    </w:p>
    <w:p w14:paraId="445D5F60" w14:textId="4148DEAA" w:rsidR="00642B5E" w:rsidRDefault="00642B5E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>liczba specjalistów objętych szkoleniami w zakresie profilaktyki,</w:t>
      </w:r>
    </w:p>
    <w:p w14:paraId="35EA6A40" w14:textId="076C6180" w:rsidR="00642B5E" w:rsidRDefault="00642B5E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>liczba specjalistów objętych superwizją,</w:t>
      </w:r>
    </w:p>
    <w:p w14:paraId="43469FC7" w14:textId="03B7C54E" w:rsidR="00642B5E" w:rsidRDefault="00642B5E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>liczba specjalistów objętych specjalistyc</w:t>
      </w:r>
      <w:r w:rsidR="00F76FAA">
        <w:rPr>
          <w:szCs w:val="22"/>
        </w:rPr>
        <w:t>znymi szkoleniami,</w:t>
      </w:r>
    </w:p>
    <w:p w14:paraId="3F789A4C" w14:textId="58A59443" w:rsidR="00642B5E" w:rsidRDefault="00642B5E" w:rsidP="00181C38">
      <w:pPr>
        <w:numPr>
          <w:ilvl w:val="1"/>
          <w:numId w:val="24"/>
        </w:numPr>
        <w:tabs>
          <w:tab w:val="left" w:pos="284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liczba osób objętych pomocą </w:t>
      </w:r>
      <w:r w:rsidR="00F76FAA">
        <w:rPr>
          <w:szCs w:val="22"/>
        </w:rPr>
        <w:t>w ramach punktu konsultacyjnego,</w:t>
      </w:r>
    </w:p>
    <w:p w14:paraId="77AA3AFB" w14:textId="3204E3A6" w:rsidR="00F76FAA" w:rsidRDefault="00F76FAA" w:rsidP="00181C38">
      <w:pPr>
        <w:numPr>
          <w:ilvl w:val="1"/>
          <w:numId w:val="24"/>
        </w:numPr>
        <w:tabs>
          <w:tab w:val="left" w:pos="284"/>
          <w:tab w:val="left" w:pos="426"/>
        </w:tabs>
        <w:spacing w:line="360" w:lineRule="auto"/>
        <w:jc w:val="both"/>
        <w:rPr>
          <w:szCs w:val="22"/>
        </w:rPr>
      </w:pPr>
      <w:r>
        <w:rPr>
          <w:szCs w:val="22"/>
        </w:rPr>
        <w:t>liczba kampanii profilaktycznych przeprowadzonych na terenie Gminy Lipno.</w:t>
      </w:r>
    </w:p>
    <w:p w14:paraId="5406C9D3" w14:textId="77777777" w:rsidR="00F76FAA" w:rsidRDefault="00F76FAA" w:rsidP="00D76F3B">
      <w:pPr>
        <w:spacing w:line="360" w:lineRule="auto"/>
        <w:jc w:val="both"/>
        <w:rPr>
          <w:b/>
          <w:szCs w:val="22"/>
        </w:rPr>
      </w:pPr>
    </w:p>
    <w:p w14:paraId="51D83304" w14:textId="77777777" w:rsidR="00D76F3B" w:rsidRDefault="00364D38" w:rsidP="00D76F3B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V</w:t>
      </w:r>
      <w:r w:rsidR="00E2378F">
        <w:rPr>
          <w:b/>
          <w:szCs w:val="22"/>
        </w:rPr>
        <w:t>I</w:t>
      </w:r>
      <w:r w:rsidR="00B052E5">
        <w:rPr>
          <w:b/>
          <w:szCs w:val="22"/>
        </w:rPr>
        <w:t>I</w:t>
      </w:r>
      <w:r>
        <w:rPr>
          <w:b/>
          <w:szCs w:val="22"/>
        </w:rPr>
        <w:t xml:space="preserve">. </w:t>
      </w:r>
      <w:r w:rsidR="007F1851">
        <w:rPr>
          <w:b/>
          <w:szCs w:val="22"/>
        </w:rPr>
        <w:t>ŹRÓDŁA FINANSOWANIA.</w:t>
      </w:r>
    </w:p>
    <w:p w14:paraId="6E2A11E4" w14:textId="77777777" w:rsidR="007F1851" w:rsidRDefault="007F1851" w:rsidP="00D76F3B">
      <w:pPr>
        <w:spacing w:line="360" w:lineRule="auto"/>
        <w:jc w:val="both"/>
        <w:rPr>
          <w:szCs w:val="22"/>
        </w:rPr>
      </w:pPr>
      <w:r>
        <w:rPr>
          <w:szCs w:val="22"/>
        </w:rPr>
        <w:t>Źródłem finansowania powyższego Programu są środki finansowe budżetu Gminy Lipno pochodzące z opłat za korzystanie z zezwoleń na sprzedaż napojów alkoholowych</w:t>
      </w:r>
      <w:r w:rsidR="00D76F3B">
        <w:rPr>
          <w:szCs w:val="22"/>
        </w:rPr>
        <w:t>.</w:t>
      </w:r>
    </w:p>
    <w:p w14:paraId="5EFD582E" w14:textId="5F365A6B" w:rsidR="00364D38" w:rsidRPr="00D76F3B" w:rsidRDefault="00364D38" w:rsidP="00D76F3B">
      <w:pPr>
        <w:spacing w:line="360" w:lineRule="auto"/>
        <w:jc w:val="both"/>
        <w:rPr>
          <w:b/>
          <w:szCs w:val="22"/>
        </w:rPr>
      </w:pPr>
      <w:r>
        <w:rPr>
          <w:szCs w:val="22"/>
        </w:rPr>
        <w:t>Wysokość środków finansowych na rok 201</w:t>
      </w:r>
      <w:r w:rsidR="00B010F8">
        <w:rPr>
          <w:szCs w:val="22"/>
        </w:rPr>
        <w:t>9</w:t>
      </w:r>
      <w:r>
        <w:rPr>
          <w:szCs w:val="22"/>
        </w:rPr>
        <w:t xml:space="preserve"> jest określona w uchwale budżetowej Gminy Lipno.</w:t>
      </w:r>
    </w:p>
    <w:p w14:paraId="382CBC65" w14:textId="77777777" w:rsidR="007F1851" w:rsidRDefault="007F1851" w:rsidP="007F1851">
      <w:pPr>
        <w:spacing w:line="360" w:lineRule="auto"/>
        <w:jc w:val="both"/>
        <w:rPr>
          <w:szCs w:val="22"/>
        </w:rPr>
      </w:pPr>
    </w:p>
    <w:p w14:paraId="4EEFF433" w14:textId="77777777" w:rsidR="00F76FAA" w:rsidRDefault="00F76FAA" w:rsidP="007F1851">
      <w:pPr>
        <w:spacing w:line="360" w:lineRule="auto"/>
        <w:jc w:val="both"/>
        <w:rPr>
          <w:szCs w:val="22"/>
        </w:rPr>
      </w:pPr>
    </w:p>
    <w:p w14:paraId="274446CF" w14:textId="77777777" w:rsidR="007F1851" w:rsidRDefault="00364D38" w:rsidP="007F1851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V</w:t>
      </w:r>
      <w:r w:rsidR="00E2378F">
        <w:rPr>
          <w:b/>
          <w:szCs w:val="22"/>
        </w:rPr>
        <w:t>I</w:t>
      </w:r>
      <w:r w:rsidR="00B052E5">
        <w:rPr>
          <w:b/>
          <w:szCs w:val="22"/>
        </w:rPr>
        <w:t>I</w:t>
      </w:r>
      <w:r>
        <w:rPr>
          <w:b/>
          <w:szCs w:val="22"/>
        </w:rPr>
        <w:t xml:space="preserve">I. </w:t>
      </w:r>
      <w:r w:rsidR="007F1851" w:rsidRPr="007F1851">
        <w:rPr>
          <w:b/>
          <w:szCs w:val="22"/>
        </w:rPr>
        <w:t>REALIZATOR PROGRAMU.</w:t>
      </w:r>
    </w:p>
    <w:p w14:paraId="015D3E0F" w14:textId="58320C92" w:rsidR="00D76F3B" w:rsidRDefault="00D76F3B" w:rsidP="00BC402A">
      <w:pPr>
        <w:numPr>
          <w:ilvl w:val="0"/>
          <w:numId w:val="9"/>
        </w:numPr>
        <w:tabs>
          <w:tab w:val="clear" w:pos="765"/>
          <w:tab w:val="num" w:pos="360"/>
        </w:tabs>
        <w:spacing w:line="360" w:lineRule="auto"/>
        <w:ind w:left="357" w:hanging="357"/>
        <w:jc w:val="both"/>
      </w:pPr>
      <w:r>
        <w:rPr>
          <w:szCs w:val="22"/>
        </w:rPr>
        <w:t>Stosownie do art. 4</w:t>
      </w:r>
      <w:r>
        <w:rPr>
          <w:szCs w:val="22"/>
          <w:vertAlign w:val="superscript"/>
        </w:rPr>
        <w:t>1</w:t>
      </w:r>
      <w:r>
        <w:rPr>
          <w:szCs w:val="22"/>
        </w:rPr>
        <w:t xml:space="preserve"> ust. 2 </w:t>
      </w:r>
      <w:r>
        <w:t xml:space="preserve">ustawy z dnia 26 października 1982 r. o wychowaniu w trzeźwości </w:t>
      </w:r>
      <w:r>
        <w:br/>
        <w:t xml:space="preserve">i przeciwdziałaniu alkoholizmowi </w:t>
      </w:r>
      <w:r w:rsidR="005A1CAE">
        <w:t xml:space="preserve"> zadania określone </w:t>
      </w:r>
      <w:r>
        <w:t xml:space="preserve">w Gminnym Programie Profilaktyki </w:t>
      </w:r>
      <w:r w:rsidR="00B010F8">
        <w:br/>
      </w:r>
      <w:r>
        <w:t>i Rozwiązywania Problemów Alkoholowych na</w:t>
      </w:r>
      <w:r w:rsidR="00B24F05">
        <w:t xml:space="preserve"> rok 201</w:t>
      </w:r>
      <w:r w:rsidR="00B010F8">
        <w:t>9</w:t>
      </w:r>
      <w:r>
        <w:t xml:space="preserve"> realizowane będę</w:t>
      </w:r>
      <w:r w:rsidR="00BE1920">
        <w:t xml:space="preserve"> </w:t>
      </w:r>
      <w:r>
        <w:t>przez Gminny Ośrodek Pomocy Społecznej w Lipnie, ul. Powstańców Wlkp. 7, 64-111 Lipno.</w:t>
      </w:r>
    </w:p>
    <w:p w14:paraId="7122642B" w14:textId="77777777" w:rsidR="00D76F3B" w:rsidRPr="00FD3140" w:rsidRDefault="00BC402A" w:rsidP="00BC402A">
      <w:pPr>
        <w:numPr>
          <w:ilvl w:val="0"/>
          <w:numId w:val="9"/>
        </w:numPr>
        <w:tabs>
          <w:tab w:val="clear" w:pos="765"/>
          <w:tab w:val="num" w:pos="360"/>
        </w:tabs>
        <w:spacing w:line="360" w:lineRule="auto"/>
        <w:ind w:left="357" w:hanging="357"/>
        <w:jc w:val="both"/>
        <w:rPr>
          <w:szCs w:val="22"/>
        </w:rPr>
      </w:pPr>
      <w:r>
        <w:t>Środki finansowe na realizację zadań określonych w Programie są w dyspozycji Kierownika Gminnego Ośrodka Pomocy Społecznej w Lipnie.</w:t>
      </w:r>
    </w:p>
    <w:p w14:paraId="4F69B198" w14:textId="77777777" w:rsidR="00FD3140" w:rsidRPr="00650D5A" w:rsidRDefault="00FD3140" w:rsidP="00BC402A">
      <w:pPr>
        <w:numPr>
          <w:ilvl w:val="0"/>
          <w:numId w:val="9"/>
        </w:numPr>
        <w:tabs>
          <w:tab w:val="clear" w:pos="765"/>
          <w:tab w:val="num" w:pos="360"/>
        </w:tabs>
        <w:spacing w:line="360" w:lineRule="auto"/>
        <w:ind w:left="357" w:hanging="357"/>
        <w:jc w:val="both"/>
        <w:rPr>
          <w:szCs w:val="22"/>
        </w:rPr>
      </w:pPr>
      <w:r>
        <w:t>Gminny Ośrodek Pomocy Społecznej w Lipnie realizuje zadania określone w Programie przy współpracy z osobami, instytucjami, służbami oraz innych organizacjami, w tym pozarządowymi.</w:t>
      </w:r>
    </w:p>
    <w:p w14:paraId="40D97707" w14:textId="77777777" w:rsidR="0004226B" w:rsidRDefault="0004226B" w:rsidP="00650D5A">
      <w:pPr>
        <w:spacing w:line="360" w:lineRule="auto"/>
        <w:jc w:val="both"/>
        <w:rPr>
          <w:szCs w:val="22"/>
        </w:rPr>
      </w:pPr>
    </w:p>
    <w:p w14:paraId="71B81EC2" w14:textId="77777777" w:rsidR="007E4F4A" w:rsidRDefault="00B052E5" w:rsidP="00E554C9">
      <w:pPr>
        <w:tabs>
          <w:tab w:val="left" w:pos="540"/>
          <w:tab w:val="left" w:pos="567"/>
        </w:tabs>
        <w:spacing w:line="360" w:lineRule="auto"/>
        <w:ind w:left="540" w:hanging="540"/>
        <w:jc w:val="both"/>
        <w:rPr>
          <w:b/>
          <w:szCs w:val="22"/>
        </w:rPr>
      </w:pPr>
      <w:r>
        <w:rPr>
          <w:b/>
          <w:szCs w:val="22"/>
        </w:rPr>
        <w:t>IX</w:t>
      </w:r>
      <w:r w:rsidR="007E4F4A">
        <w:rPr>
          <w:b/>
          <w:szCs w:val="22"/>
        </w:rPr>
        <w:t xml:space="preserve">. </w:t>
      </w:r>
      <w:r w:rsidR="006F6246">
        <w:rPr>
          <w:b/>
          <w:szCs w:val="22"/>
        </w:rPr>
        <w:t>ZASADY WYNAGRADZANIA CZŁONKÓW GMINNEJ KOMISJI ROZWIĄZYWANIA PROBLEMÓW ALKOHLOWYCH W GMINIE LIPNO.</w:t>
      </w:r>
    </w:p>
    <w:p w14:paraId="128414A0" w14:textId="7C8A4BE7" w:rsidR="004E0E25" w:rsidRPr="004E0E25" w:rsidRDefault="004E0E25" w:rsidP="004E0E25">
      <w:pPr>
        <w:numPr>
          <w:ilvl w:val="1"/>
          <w:numId w:val="9"/>
        </w:numPr>
        <w:tabs>
          <w:tab w:val="clear" w:pos="1260"/>
          <w:tab w:val="num" w:pos="426"/>
        </w:tabs>
        <w:spacing w:line="360" w:lineRule="auto"/>
        <w:ind w:left="426"/>
        <w:jc w:val="both"/>
        <w:rPr>
          <w:szCs w:val="22"/>
        </w:rPr>
      </w:pPr>
      <w:r w:rsidRPr="004E0E25">
        <w:rPr>
          <w:szCs w:val="22"/>
        </w:rPr>
        <w:t>Ustala się w</w:t>
      </w:r>
      <w:r>
        <w:rPr>
          <w:szCs w:val="22"/>
        </w:rPr>
        <w:t>ynagrodzenie dla przewodniczącego</w:t>
      </w:r>
      <w:r w:rsidRPr="004E0E25">
        <w:rPr>
          <w:szCs w:val="22"/>
        </w:rPr>
        <w:t xml:space="preserve"> za udział w jednym posiedzeniu Gminnej Komisji Rozwiązywania Problemów Alkoholowy</w:t>
      </w:r>
      <w:bookmarkStart w:id="0" w:name="_GoBack"/>
      <w:bookmarkEnd w:id="0"/>
      <w:r w:rsidRPr="004E0E25">
        <w:rPr>
          <w:szCs w:val="22"/>
        </w:rPr>
        <w:t xml:space="preserve">ch w Lipnie w wysokości 10% minimalnego wynagrodzenia za pracę. </w:t>
      </w:r>
    </w:p>
    <w:p w14:paraId="7017FFC2" w14:textId="63BBBA2C" w:rsidR="004E0E25" w:rsidRPr="004E0E25" w:rsidRDefault="004E0E25" w:rsidP="004E0E25">
      <w:pPr>
        <w:numPr>
          <w:ilvl w:val="1"/>
          <w:numId w:val="9"/>
        </w:numPr>
        <w:tabs>
          <w:tab w:val="clear" w:pos="1260"/>
          <w:tab w:val="num" w:pos="426"/>
        </w:tabs>
        <w:spacing w:line="360" w:lineRule="auto"/>
        <w:ind w:left="426"/>
        <w:jc w:val="both"/>
        <w:rPr>
          <w:szCs w:val="22"/>
        </w:rPr>
      </w:pPr>
      <w:r w:rsidRPr="004E0E25">
        <w:rPr>
          <w:szCs w:val="22"/>
        </w:rPr>
        <w:t>Ustala się wynagrodzenie za udział członka w jednym posiedzeniu Gminnej Komisji Rozwiązywania Problemów Alkoholowych w Lipnie w wysokości 5% minimalnego wynagrodzenia za pracę.</w:t>
      </w:r>
    </w:p>
    <w:p w14:paraId="4E89A2B8" w14:textId="77777777" w:rsidR="00311D9D" w:rsidRDefault="00BC402A" w:rsidP="00311D9D">
      <w:pPr>
        <w:numPr>
          <w:ilvl w:val="1"/>
          <w:numId w:val="9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Cs w:val="22"/>
        </w:rPr>
      </w:pPr>
      <w:r>
        <w:rPr>
          <w:szCs w:val="22"/>
        </w:rPr>
        <w:t xml:space="preserve">Wypłata wynagrodzenia następuje </w:t>
      </w:r>
      <w:r w:rsidR="00FD3140">
        <w:rPr>
          <w:szCs w:val="22"/>
        </w:rPr>
        <w:t xml:space="preserve">raz </w:t>
      </w:r>
      <w:r w:rsidR="001D54DD">
        <w:rPr>
          <w:szCs w:val="22"/>
        </w:rPr>
        <w:t xml:space="preserve">na kwartał, </w:t>
      </w:r>
      <w:r>
        <w:rPr>
          <w:szCs w:val="22"/>
        </w:rPr>
        <w:t>na podstawie listy obecności</w:t>
      </w:r>
      <w:r w:rsidR="00FD3140">
        <w:rPr>
          <w:szCs w:val="22"/>
        </w:rPr>
        <w:t xml:space="preserve"> z posiedzeń</w:t>
      </w:r>
      <w:r>
        <w:rPr>
          <w:szCs w:val="22"/>
        </w:rPr>
        <w:t xml:space="preserve">, </w:t>
      </w:r>
      <w:r w:rsidR="00FD3140">
        <w:rPr>
          <w:szCs w:val="22"/>
        </w:rPr>
        <w:br/>
      </w:r>
      <w:r>
        <w:rPr>
          <w:szCs w:val="22"/>
        </w:rPr>
        <w:t>w terminie</w:t>
      </w:r>
      <w:r w:rsidR="001D54DD">
        <w:rPr>
          <w:szCs w:val="22"/>
        </w:rPr>
        <w:t xml:space="preserve"> do</w:t>
      </w:r>
      <w:r>
        <w:rPr>
          <w:szCs w:val="22"/>
        </w:rPr>
        <w:t xml:space="preserve"> 14 dni</w:t>
      </w:r>
      <w:r w:rsidR="001D54DD">
        <w:rPr>
          <w:szCs w:val="22"/>
        </w:rPr>
        <w:t xml:space="preserve"> po upływie miesiąca po danym kwartale.</w:t>
      </w:r>
      <w:r w:rsidR="00BF70F4">
        <w:rPr>
          <w:szCs w:val="22"/>
        </w:rPr>
        <w:t xml:space="preserve"> </w:t>
      </w:r>
    </w:p>
    <w:p w14:paraId="11345B4B" w14:textId="366862BA" w:rsidR="00311D9D" w:rsidRDefault="00311D9D" w:rsidP="00311D9D">
      <w:pPr>
        <w:numPr>
          <w:ilvl w:val="1"/>
          <w:numId w:val="9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Cs w:val="22"/>
        </w:rPr>
      </w:pPr>
      <w:r>
        <w:rPr>
          <w:szCs w:val="22"/>
        </w:rPr>
        <w:t>Członkowie Gminnej Komisji Rozwiązywania Problemów Alkoholowych przy wykonywaniu czynności związanych z pracą Komisji</w:t>
      </w:r>
      <w:r w:rsidR="00237F90">
        <w:rPr>
          <w:szCs w:val="22"/>
        </w:rPr>
        <w:t xml:space="preserve">, w tym również </w:t>
      </w:r>
      <w:r w:rsidR="005A1CAE">
        <w:rPr>
          <w:szCs w:val="22"/>
        </w:rPr>
        <w:t xml:space="preserve">za </w:t>
      </w:r>
      <w:r w:rsidR="00237F90">
        <w:rPr>
          <w:szCs w:val="22"/>
        </w:rPr>
        <w:t>uczestnictwo w szkoleniach, seminariach, konferencjach,</w:t>
      </w:r>
      <w:r>
        <w:rPr>
          <w:szCs w:val="22"/>
        </w:rPr>
        <w:t xml:space="preserve"> na terenie Gminy oraz poza Gminą otrzymywać będą zwrot kosztów podróży na zasadach określonych w rozporządzeniu Ministra Pracy i Polityki Socjalnej </w:t>
      </w:r>
      <w:r w:rsidR="00B24F05">
        <w:rPr>
          <w:szCs w:val="22"/>
        </w:rPr>
        <w:br/>
      </w:r>
      <w:r>
        <w:rPr>
          <w:szCs w:val="22"/>
        </w:rPr>
        <w:t xml:space="preserve">w sprawie </w:t>
      </w:r>
      <w:r w:rsidR="005A1CAE">
        <w:rPr>
          <w:szCs w:val="22"/>
        </w:rPr>
        <w:t xml:space="preserve">wysokości oraz warunków ustalania należności przysługujących pracownikowi zatrudnionemu w państwowej lub samorządowej jednostce sfery budżetowej </w:t>
      </w:r>
      <w:r w:rsidR="00BB1177">
        <w:rPr>
          <w:szCs w:val="22"/>
        </w:rPr>
        <w:br/>
      </w:r>
      <w:r w:rsidR="005A1CAE">
        <w:rPr>
          <w:szCs w:val="22"/>
        </w:rPr>
        <w:t>z tytułu podróży służbowej na obszarze kraju</w:t>
      </w:r>
      <w:r>
        <w:rPr>
          <w:szCs w:val="22"/>
        </w:rPr>
        <w:t>.</w:t>
      </w:r>
    </w:p>
    <w:p w14:paraId="1E3E4BC3" w14:textId="3EAA0213" w:rsidR="006A426C" w:rsidRPr="00F76FAA" w:rsidRDefault="00311D9D" w:rsidP="00F476E7">
      <w:pPr>
        <w:numPr>
          <w:ilvl w:val="1"/>
          <w:numId w:val="9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b/>
          <w:szCs w:val="22"/>
        </w:rPr>
      </w:pPr>
      <w:r w:rsidRPr="00F5699D">
        <w:rPr>
          <w:szCs w:val="22"/>
        </w:rPr>
        <w:t>W przypadku braku możliwości dojazdu środkami komunikacji publicznej przysługuje zwrot</w:t>
      </w:r>
      <w:r w:rsidRPr="00F76FAA">
        <w:rPr>
          <w:szCs w:val="22"/>
        </w:rPr>
        <w:t xml:space="preserve"> poniesionych kosztów własnym środkiem transportu według stawek</w:t>
      </w:r>
      <w:r w:rsidR="005A1CAE" w:rsidRPr="00F76FAA">
        <w:rPr>
          <w:szCs w:val="22"/>
        </w:rPr>
        <w:t xml:space="preserve"> określonych </w:t>
      </w:r>
      <w:r w:rsidR="005A1CAE" w:rsidRPr="00F76FAA">
        <w:rPr>
          <w:szCs w:val="22"/>
        </w:rPr>
        <w:br/>
        <w:t>w rozporządzeniu M</w:t>
      </w:r>
      <w:r w:rsidRPr="00F76FAA">
        <w:rPr>
          <w:szCs w:val="22"/>
        </w:rPr>
        <w:t xml:space="preserve">inistra </w:t>
      </w:r>
      <w:r w:rsidR="005A1CAE" w:rsidRPr="00F76FAA">
        <w:rPr>
          <w:szCs w:val="22"/>
        </w:rPr>
        <w:t>Infrastruktury</w:t>
      </w:r>
      <w:r w:rsidRPr="00F76FAA">
        <w:rPr>
          <w:szCs w:val="22"/>
        </w:rPr>
        <w:t xml:space="preserve"> w</w:t>
      </w:r>
      <w:r w:rsidR="005A1CAE" w:rsidRPr="00F76FAA">
        <w:rPr>
          <w:szCs w:val="22"/>
        </w:rPr>
        <w:t xml:space="preserve"> sprawie warunków ustalania </w:t>
      </w:r>
      <w:r w:rsidR="005A1CAE" w:rsidRPr="00F76FAA">
        <w:rPr>
          <w:szCs w:val="22"/>
        </w:rPr>
        <w:br/>
        <w:t>i sposobu dokonywania</w:t>
      </w:r>
      <w:r w:rsidRPr="00F76FAA">
        <w:rPr>
          <w:szCs w:val="22"/>
        </w:rPr>
        <w:t xml:space="preserve"> zwrotu kosztów używania do celów służbowych s</w:t>
      </w:r>
      <w:r w:rsidR="005A1CAE" w:rsidRPr="00F76FAA">
        <w:rPr>
          <w:szCs w:val="22"/>
        </w:rPr>
        <w:t xml:space="preserve">amochodów osobowych, motocykli </w:t>
      </w:r>
      <w:r w:rsidRPr="00F76FAA">
        <w:rPr>
          <w:szCs w:val="22"/>
        </w:rPr>
        <w:t>i motorowerów n</w:t>
      </w:r>
      <w:r w:rsidR="00F76FAA" w:rsidRPr="00F76FAA">
        <w:rPr>
          <w:szCs w:val="22"/>
        </w:rPr>
        <w:t>iebędących własnością pracodawc</w:t>
      </w:r>
      <w:r w:rsidR="00F76FAA">
        <w:rPr>
          <w:szCs w:val="22"/>
        </w:rPr>
        <w:t>ów.</w:t>
      </w:r>
    </w:p>
    <w:sectPr w:rsidR="006A426C" w:rsidRPr="00F76FAA" w:rsidSect="00F76FAA">
      <w:footerReference w:type="default" r:id="rId10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40B4" w14:textId="77777777" w:rsidR="00514B6B" w:rsidRDefault="00514B6B">
      <w:r>
        <w:separator/>
      </w:r>
    </w:p>
  </w:endnote>
  <w:endnote w:type="continuationSeparator" w:id="0">
    <w:p w14:paraId="08F7D041" w14:textId="77777777" w:rsidR="00514B6B" w:rsidRDefault="005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-438990925"/>
      <w:docPartObj>
        <w:docPartGallery w:val="Page Numbers (Bottom of Page)"/>
        <w:docPartUnique/>
      </w:docPartObj>
    </w:sdtPr>
    <w:sdtEndPr/>
    <w:sdtContent>
      <w:p w14:paraId="3BD3A33D" w14:textId="085A740B" w:rsidR="006914EC" w:rsidRPr="00181C38" w:rsidRDefault="006914EC">
        <w:pPr>
          <w:pStyle w:val="Stopka"/>
          <w:jc w:val="right"/>
          <w:rPr>
            <w:rFonts w:ascii="Arial" w:eastAsiaTheme="majorEastAsia" w:hAnsi="Arial" w:cs="Arial"/>
          </w:rPr>
        </w:pPr>
        <w:r w:rsidRPr="00181C38">
          <w:rPr>
            <w:rFonts w:ascii="Arial" w:eastAsiaTheme="majorEastAsia" w:hAnsi="Arial" w:cs="Arial"/>
          </w:rPr>
          <w:t xml:space="preserve">str. </w:t>
        </w:r>
        <w:r w:rsidRPr="00181C38">
          <w:rPr>
            <w:rFonts w:ascii="Arial" w:eastAsiaTheme="minorEastAsia" w:hAnsi="Arial" w:cs="Arial"/>
          </w:rPr>
          <w:fldChar w:fldCharType="begin"/>
        </w:r>
        <w:r w:rsidRPr="00181C38">
          <w:rPr>
            <w:rFonts w:ascii="Arial" w:hAnsi="Arial" w:cs="Arial"/>
          </w:rPr>
          <w:instrText>PAGE    \* MERGEFORMAT</w:instrText>
        </w:r>
        <w:r w:rsidRPr="00181C38">
          <w:rPr>
            <w:rFonts w:ascii="Arial" w:eastAsiaTheme="minorEastAsia" w:hAnsi="Arial" w:cs="Arial"/>
          </w:rPr>
          <w:fldChar w:fldCharType="separate"/>
        </w:r>
        <w:r w:rsidR="00F0099E" w:rsidRPr="00F0099E">
          <w:rPr>
            <w:rFonts w:ascii="Arial" w:eastAsiaTheme="majorEastAsia" w:hAnsi="Arial" w:cs="Arial"/>
            <w:noProof/>
          </w:rPr>
          <w:t>8</w:t>
        </w:r>
        <w:r w:rsidRPr="00181C38">
          <w:rPr>
            <w:rFonts w:ascii="Arial" w:eastAsiaTheme="majorEastAsia" w:hAnsi="Arial" w:cs="Arial"/>
          </w:rPr>
          <w:fldChar w:fldCharType="end"/>
        </w:r>
      </w:p>
    </w:sdtContent>
  </w:sdt>
  <w:p w14:paraId="67AF1CB9" w14:textId="742EA096" w:rsidR="00EB1912" w:rsidRPr="007B55AE" w:rsidRDefault="00EB1912" w:rsidP="007B55AE">
    <w:pPr>
      <w:pStyle w:val="Stopka"/>
      <w:tabs>
        <w:tab w:val="clear" w:pos="9072"/>
        <w:tab w:val="right" w:pos="9540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DC10" w14:textId="77777777" w:rsidR="00514B6B" w:rsidRDefault="00514B6B">
      <w:r>
        <w:separator/>
      </w:r>
    </w:p>
  </w:footnote>
  <w:footnote w:type="continuationSeparator" w:id="0">
    <w:p w14:paraId="08078F07" w14:textId="77777777" w:rsidR="00514B6B" w:rsidRDefault="0051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1F"/>
    <w:multiLevelType w:val="hybridMultilevel"/>
    <w:tmpl w:val="74D8F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178D8"/>
    <w:multiLevelType w:val="hybridMultilevel"/>
    <w:tmpl w:val="05665CF8"/>
    <w:lvl w:ilvl="0" w:tplc="5FD85B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2689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5F28"/>
    <w:multiLevelType w:val="hybridMultilevel"/>
    <w:tmpl w:val="910E45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F6F7D"/>
    <w:multiLevelType w:val="hybridMultilevel"/>
    <w:tmpl w:val="910E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8A0"/>
    <w:multiLevelType w:val="hybridMultilevel"/>
    <w:tmpl w:val="604CBAD4"/>
    <w:lvl w:ilvl="0" w:tplc="90162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85228"/>
    <w:multiLevelType w:val="hybridMultilevel"/>
    <w:tmpl w:val="5170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51A3"/>
    <w:multiLevelType w:val="hybridMultilevel"/>
    <w:tmpl w:val="F8CEB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22EB1"/>
    <w:multiLevelType w:val="hybridMultilevel"/>
    <w:tmpl w:val="B3E4E59E"/>
    <w:lvl w:ilvl="0" w:tplc="940AC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75738"/>
    <w:multiLevelType w:val="multilevel"/>
    <w:tmpl w:val="B192CD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9B4493D"/>
    <w:multiLevelType w:val="hybridMultilevel"/>
    <w:tmpl w:val="B5AC32A4"/>
    <w:lvl w:ilvl="0" w:tplc="CE6A5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F06DE"/>
    <w:multiLevelType w:val="hybridMultilevel"/>
    <w:tmpl w:val="B4329890"/>
    <w:lvl w:ilvl="0" w:tplc="A872A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35063"/>
    <w:multiLevelType w:val="hybridMultilevel"/>
    <w:tmpl w:val="ADB0B71C"/>
    <w:lvl w:ilvl="0" w:tplc="F4D8C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F64EE"/>
    <w:multiLevelType w:val="hybridMultilevel"/>
    <w:tmpl w:val="1050426C"/>
    <w:lvl w:ilvl="0" w:tplc="B060F476">
      <w:start w:val="22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CA06D3"/>
    <w:multiLevelType w:val="hybridMultilevel"/>
    <w:tmpl w:val="04F6D154"/>
    <w:lvl w:ilvl="0" w:tplc="5FD85B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22209B2E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D4E74"/>
    <w:multiLevelType w:val="hybridMultilevel"/>
    <w:tmpl w:val="F32ECA8C"/>
    <w:lvl w:ilvl="0" w:tplc="E4A07F04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4565CEE"/>
    <w:multiLevelType w:val="hybridMultilevel"/>
    <w:tmpl w:val="2E76D224"/>
    <w:lvl w:ilvl="0" w:tplc="50F2C07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44AF3FD7"/>
    <w:multiLevelType w:val="hybridMultilevel"/>
    <w:tmpl w:val="4790C388"/>
    <w:lvl w:ilvl="0" w:tplc="CE529B7A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A4910"/>
    <w:multiLevelType w:val="hybridMultilevel"/>
    <w:tmpl w:val="FA007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D50FB"/>
    <w:multiLevelType w:val="hybridMultilevel"/>
    <w:tmpl w:val="18548DDC"/>
    <w:lvl w:ilvl="0" w:tplc="64101B34">
      <w:start w:val="2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83B99"/>
    <w:multiLevelType w:val="hybridMultilevel"/>
    <w:tmpl w:val="1F30FDA0"/>
    <w:lvl w:ilvl="0" w:tplc="A748F4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4E6AB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301DC"/>
    <w:multiLevelType w:val="multilevel"/>
    <w:tmpl w:val="883C01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00D1364"/>
    <w:multiLevelType w:val="hybridMultilevel"/>
    <w:tmpl w:val="910E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3078"/>
    <w:multiLevelType w:val="hybridMultilevel"/>
    <w:tmpl w:val="BB7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0B5E"/>
    <w:multiLevelType w:val="hybridMultilevel"/>
    <w:tmpl w:val="8DE4D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D2044"/>
    <w:multiLevelType w:val="hybridMultilevel"/>
    <w:tmpl w:val="45CA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810F2"/>
    <w:multiLevelType w:val="hybridMultilevel"/>
    <w:tmpl w:val="ED62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156F"/>
    <w:multiLevelType w:val="hybridMultilevel"/>
    <w:tmpl w:val="910E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22A7"/>
    <w:multiLevelType w:val="hybridMultilevel"/>
    <w:tmpl w:val="BFA80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9D4DFD"/>
    <w:multiLevelType w:val="hybridMultilevel"/>
    <w:tmpl w:val="7536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55DA"/>
    <w:multiLevelType w:val="hybridMultilevel"/>
    <w:tmpl w:val="5E7AFED4"/>
    <w:lvl w:ilvl="0" w:tplc="AC0A6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A65BA"/>
    <w:multiLevelType w:val="hybridMultilevel"/>
    <w:tmpl w:val="1C80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C4FB8"/>
    <w:multiLevelType w:val="hybridMultilevel"/>
    <w:tmpl w:val="910E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01842"/>
    <w:multiLevelType w:val="hybridMultilevel"/>
    <w:tmpl w:val="910E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6"/>
  </w:num>
  <w:num w:numId="5">
    <w:abstractNumId w:val="19"/>
  </w:num>
  <w:num w:numId="6">
    <w:abstractNumId w:val="27"/>
  </w:num>
  <w:num w:numId="7">
    <w:abstractNumId w:val="1"/>
  </w:num>
  <w:num w:numId="8">
    <w:abstractNumId w:val="20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26"/>
  </w:num>
  <w:num w:numId="15">
    <w:abstractNumId w:val="29"/>
  </w:num>
  <w:num w:numId="16">
    <w:abstractNumId w:val="3"/>
  </w:num>
  <w:num w:numId="17">
    <w:abstractNumId w:val="2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2"/>
  </w:num>
  <w:num w:numId="23">
    <w:abstractNumId w:val="24"/>
  </w:num>
  <w:num w:numId="24">
    <w:abstractNumId w:val="8"/>
  </w:num>
  <w:num w:numId="25">
    <w:abstractNumId w:val="28"/>
  </w:num>
  <w:num w:numId="26">
    <w:abstractNumId w:val="25"/>
  </w:num>
  <w:num w:numId="27">
    <w:abstractNumId w:val="9"/>
  </w:num>
  <w:num w:numId="28">
    <w:abstractNumId w:val="11"/>
  </w:num>
  <w:num w:numId="29">
    <w:abstractNumId w:val="10"/>
  </w:num>
  <w:num w:numId="30">
    <w:abstractNumId w:val="4"/>
  </w:num>
  <w:num w:numId="31">
    <w:abstractNumId w:val="5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E"/>
    <w:rsid w:val="000014A6"/>
    <w:rsid w:val="00013E6F"/>
    <w:rsid w:val="00015F77"/>
    <w:rsid w:val="0004226B"/>
    <w:rsid w:val="000707B7"/>
    <w:rsid w:val="000750F2"/>
    <w:rsid w:val="000858F9"/>
    <w:rsid w:val="00097E84"/>
    <w:rsid w:val="000C057F"/>
    <w:rsid w:val="00115007"/>
    <w:rsid w:val="00125C6A"/>
    <w:rsid w:val="00131B53"/>
    <w:rsid w:val="001437BA"/>
    <w:rsid w:val="001536FA"/>
    <w:rsid w:val="001622C3"/>
    <w:rsid w:val="00171890"/>
    <w:rsid w:val="00173F7F"/>
    <w:rsid w:val="00181C38"/>
    <w:rsid w:val="001A4D70"/>
    <w:rsid w:val="001C6492"/>
    <w:rsid w:val="001D54DD"/>
    <w:rsid w:val="001D6F56"/>
    <w:rsid w:val="001F3B83"/>
    <w:rsid w:val="001F6252"/>
    <w:rsid w:val="001F6E26"/>
    <w:rsid w:val="00206F23"/>
    <w:rsid w:val="00210566"/>
    <w:rsid w:val="00224E7A"/>
    <w:rsid w:val="00226A2E"/>
    <w:rsid w:val="0023254A"/>
    <w:rsid w:val="00237F90"/>
    <w:rsid w:val="00256627"/>
    <w:rsid w:val="002A5C44"/>
    <w:rsid w:val="002C5084"/>
    <w:rsid w:val="002C6FB0"/>
    <w:rsid w:val="002D1FF4"/>
    <w:rsid w:val="002D736E"/>
    <w:rsid w:val="002E388D"/>
    <w:rsid w:val="002E3AB3"/>
    <w:rsid w:val="002F58FD"/>
    <w:rsid w:val="002F6F6B"/>
    <w:rsid w:val="00305D01"/>
    <w:rsid w:val="00311D9D"/>
    <w:rsid w:val="00326506"/>
    <w:rsid w:val="0035634F"/>
    <w:rsid w:val="00364D38"/>
    <w:rsid w:val="003670A7"/>
    <w:rsid w:val="00382EAA"/>
    <w:rsid w:val="003835A5"/>
    <w:rsid w:val="003C6CBA"/>
    <w:rsid w:val="003D582A"/>
    <w:rsid w:val="003F4763"/>
    <w:rsid w:val="003F7793"/>
    <w:rsid w:val="00405134"/>
    <w:rsid w:val="004058BB"/>
    <w:rsid w:val="00410047"/>
    <w:rsid w:val="00411252"/>
    <w:rsid w:val="00413B08"/>
    <w:rsid w:val="00416D31"/>
    <w:rsid w:val="00427CB2"/>
    <w:rsid w:val="004736E4"/>
    <w:rsid w:val="004A3335"/>
    <w:rsid w:val="004A4C32"/>
    <w:rsid w:val="004C1AD3"/>
    <w:rsid w:val="004C5E82"/>
    <w:rsid w:val="004C69C9"/>
    <w:rsid w:val="004D6696"/>
    <w:rsid w:val="004E099F"/>
    <w:rsid w:val="004E0E25"/>
    <w:rsid w:val="004E60F6"/>
    <w:rsid w:val="00503EEB"/>
    <w:rsid w:val="00506D9C"/>
    <w:rsid w:val="00513D91"/>
    <w:rsid w:val="00514B6B"/>
    <w:rsid w:val="00524AAE"/>
    <w:rsid w:val="00525535"/>
    <w:rsid w:val="005379C8"/>
    <w:rsid w:val="005412A4"/>
    <w:rsid w:val="00552C1B"/>
    <w:rsid w:val="00556D34"/>
    <w:rsid w:val="005739C9"/>
    <w:rsid w:val="00585F5B"/>
    <w:rsid w:val="0059285C"/>
    <w:rsid w:val="005A1CAE"/>
    <w:rsid w:val="005B229A"/>
    <w:rsid w:val="005B7FE0"/>
    <w:rsid w:val="005C3A08"/>
    <w:rsid w:val="005C715C"/>
    <w:rsid w:val="005C77D5"/>
    <w:rsid w:val="005F1098"/>
    <w:rsid w:val="00607F52"/>
    <w:rsid w:val="00625AFE"/>
    <w:rsid w:val="00627165"/>
    <w:rsid w:val="00642B5E"/>
    <w:rsid w:val="006475BF"/>
    <w:rsid w:val="00647690"/>
    <w:rsid w:val="00650D5A"/>
    <w:rsid w:val="0068345E"/>
    <w:rsid w:val="006914EC"/>
    <w:rsid w:val="006A426C"/>
    <w:rsid w:val="006C7311"/>
    <w:rsid w:val="006F4D43"/>
    <w:rsid w:val="006F6246"/>
    <w:rsid w:val="0070097E"/>
    <w:rsid w:val="007014E6"/>
    <w:rsid w:val="0072368E"/>
    <w:rsid w:val="00724201"/>
    <w:rsid w:val="00742BD2"/>
    <w:rsid w:val="00752477"/>
    <w:rsid w:val="007646D4"/>
    <w:rsid w:val="007815B2"/>
    <w:rsid w:val="00787341"/>
    <w:rsid w:val="00797A85"/>
    <w:rsid w:val="007A4DC9"/>
    <w:rsid w:val="007B48DE"/>
    <w:rsid w:val="007B55AE"/>
    <w:rsid w:val="007E4F4A"/>
    <w:rsid w:val="007E512E"/>
    <w:rsid w:val="007E5229"/>
    <w:rsid w:val="007F1851"/>
    <w:rsid w:val="0080768F"/>
    <w:rsid w:val="008373B9"/>
    <w:rsid w:val="0086447B"/>
    <w:rsid w:val="00870BB8"/>
    <w:rsid w:val="00872914"/>
    <w:rsid w:val="008B6B68"/>
    <w:rsid w:val="008C553D"/>
    <w:rsid w:val="008C6BEE"/>
    <w:rsid w:val="008C6DAB"/>
    <w:rsid w:val="008D674C"/>
    <w:rsid w:val="008F1376"/>
    <w:rsid w:val="008F7B80"/>
    <w:rsid w:val="00906C18"/>
    <w:rsid w:val="0093208A"/>
    <w:rsid w:val="00935363"/>
    <w:rsid w:val="009422B6"/>
    <w:rsid w:val="009534D0"/>
    <w:rsid w:val="009565CB"/>
    <w:rsid w:val="00957BFE"/>
    <w:rsid w:val="0098718C"/>
    <w:rsid w:val="009A059C"/>
    <w:rsid w:val="009A13CA"/>
    <w:rsid w:val="009B0CA6"/>
    <w:rsid w:val="009B4AB8"/>
    <w:rsid w:val="009D4416"/>
    <w:rsid w:val="009E16CF"/>
    <w:rsid w:val="009E226E"/>
    <w:rsid w:val="00A21849"/>
    <w:rsid w:val="00A52CF2"/>
    <w:rsid w:val="00A6631D"/>
    <w:rsid w:val="00A9135A"/>
    <w:rsid w:val="00AA2546"/>
    <w:rsid w:val="00AA3151"/>
    <w:rsid w:val="00AB272F"/>
    <w:rsid w:val="00AC58F2"/>
    <w:rsid w:val="00AE4BEB"/>
    <w:rsid w:val="00AE4FD4"/>
    <w:rsid w:val="00B010F8"/>
    <w:rsid w:val="00B01F5E"/>
    <w:rsid w:val="00B052E5"/>
    <w:rsid w:val="00B07020"/>
    <w:rsid w:val="00B24F05"/>
    <w:rsid w:val="00B86FD0"/>
    <w:rsid w:val="00B91187"/>
    <w:rsid w:val="00B96662"/>
    <w:rsid w:val="00BB1177"/>
    <w:rsid w:val="00BC402A"/>
    <w:rsid w:val="00BD0201"/>
    <w:rsid w:val="00BD0BB8"/>
    <w:rsid w:val="00BE1920"/>
    <w:rsid w:val="00BF70F4"/>
    <w:rsid w:val="00C15756"/>
    <w:rsid w:val="00C63D8D"/>
    <w:rsid w:val="00C872C1"/>
    <w:rsid w:val="00CF1CE7"/>
    <w:rsid w:val="00D0618C"/>
    <w:rsid w:val="00D076A7"/>
    <w:rsid w:val="00D118F8"/>
    <w:rsid w:val="00D15B76"/>
    <w:rsid w:val="00D446A1"/>
    <w:rsid w:val="00D66203"/>
    <w:rsid w:val="00D71A8E"/>
    <w:rsid w:val="00D76F3B"/>
    <w:rsid w:val="00D80821"/>
    <w:rsid w:val="00D868CE"/>
    <w:rsid w:val="00D93555"/>
    <w:rsid w:val="00D9389C"/>
    <w:rsid w:val="00DB6940"/>
    <w:rsid w:val="00DC0AA1"/>
    <w:rsid w:val="00DF17EE"/>
    <w:rsid w:val="00E2378F"/>
    <w:rsid w:val="00E457C4"/>
    <w:rsid w:val="00E47DFE"/>
    <w:rsid w:val="00E554C9"/>
    <w:rsid w:val="00E611EB"/>
    <w:rsid w:val="00E665FC"/>
    <w:rsid w:val="00E9067E"/>
    <w:rsid w:val="00EB1912"/>
    <w:rsid w:val="00EF594B"/>
    <w:rsid w:val="00EF63B5"/>
    <w:rsid w:val="00F0099E"/>
    <w:rsid w:val="00F019AA"/>
    <w:rsid w:val="00F07CBD"/>
    <w:rsid w:val="00F1257E"/>
    <w:rsid w:val="00F242BB"/>
    <w:rsid w:val="00F53380"/>
    <w:rsid w:val="00F566F1"/>
    <w:rsid w:val="00F5699D"/>
    <w:rsid w:val="00F76FAA"/>
    <w:rsid w:val="00FA7D67"/>
    <w:rsid w:val="00FD314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B17C9"/>
  <w15:docId w15:val="{D87961EA-9C37-4BB3-9E49-D176BDFB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C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55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B55AE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BF70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7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70F4"/>
  </w:style>
  <w:style w:type="paragraph" w:styleId="Tematkomentarza">
    <w:name w:val="annotation subject"/>
    <w:basedOn w:val="Tekstkomentarza"/>
    <w:next w:val="Tekstkomentarza"/>
    <w:link w:val="TematkomentarzaZnak"/>
    <w:rsid w:val="00BF70F4"/>
    <w:rPr>
      <w:b/>
      <w:bCs/>
    </w:rPr>
  </w:style>
  <w:style w:type="character" w:customStyle="1" w:styleId="TematkomentarzaZnak">
    <w:name w:val="Temat komentarza Znak"/>
    <w:link w:val="Tematkomentarza"/>
    <w:rsid w:val="00BF70F4"/>
    <w:rPr>
      <w:b/>
      <w:bCs/>
    </w:rPr>
  </w:style>
  <w:style w:type="paragraph" w:styleId="Tekstdymka">
    <w:name w:val="Balloon Text"/>
    <w:basedOn w:val="Normalny"/>
    <w:link w:val="TekstdymkaZnak"/>
    <w:rsid w:val="00BF7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70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97E84"/>
    <w:pPr>
      <w:spacing w:before="100" w:beforeAutospacing="1" w:after="100" w:afterAutospacing="1" w:line="360" w:lineRule="auto"/>
    </w:pPr>
    <w:rPr>
      <w:rFonts w:ascii="Arial Unicode MS" w:hAnsi="Arial" w:cs="Arial Unicode MS"/>
    </w:rPr>
  </w:style>
  <w:style w:type="paragraph" w:styleId="Tekstpodstawowywcity">
    <w:name w:val="Body Text Indent"/>
    <w:basedOn w:val="Normalny"/>
    <w:link w:val="TekstpodstawowywcityZnak"/>
    <w:rsid w:val="00957BFE"/>
    <w:pPr>
      <w:spacing w:before="120" w:after="120" w:line="360" w:lineRule="auto"/>
      <w:ind w:left="283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957BF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0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009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70097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97E"/>
    <w:rPr>
      <w:sz w:val="24"/>
      <w:szCs w:val="24"/>
    </w:rPr>
  </w:style>
  <w:style w:type="paragraph" w:customStyle="1" w:styleId="Standard">
    <w:name w:val="Standard"/>
    <w:rsid w:val="00F566F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4C6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pno.naszops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D0AD-FBC1-426E-9FE4-3D2CD806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GOPS Lipno</Company>
  <LinksUpToDate>false</LinksUpToDate>
  <CharactersWithSpaces>16485</CharactersWithSpaces>
  <SharedDoc>false</SharedDoc>
  <HLinks>
    <vt:vector size="30" baseType="variant">
      <vt:variant>
        <vt:i4>1507369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http://pl.wikipedia.org/wiki/Gmina_W%C5%82oszakowice</vt:lpwstr>
      </vt:variant>
      <vt:variant>
        <vt:lpwstr/>
      </vt:variant>
      <vt:variant>
        <vt:i4>655423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http://pl.wikipedia.org/wiki/Gmina_%C5%9Awi%C4%99ciechowa</vt:lpwstr>
      </vt:variant>
      <vt:variant>
        <vt:lpwstr/>
      </vt:variant>
      <vt:variant>
        <vt:i4>8060968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http://pl.wikipedia.org/wiki/Leszno</vt:lpwstr>
      </vt:variant>
      <vt:variant>
        <vt:lpwstr/>
      </vt:variant>
      <vt:variant>
        <vt:i4>6225968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http://pl.wikipedia.org/wiki/Gmina_Osieczna_%28powiat_leszczy%C5%84ski%29</vt:lpwstr>
      </vt:variant>
      <vt:variant>
        <vt:lpwstr/>
      </vt:variant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http://pl.wikipedia.org/wiki/Gmina_%C5%9Amigiel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Karol Jasiak</dc:creator>
  <cp:keywords/>
  <cp:lastModifiedBy>Karol Jasiak</cp:lastModifiedBy>
  <cp:revision>17</cp:revision>
  <cp:lastPrinted>2018-11-22T12:46:00Z</cp:lastPrinted>
  <dcterms:created xsi:type="dcterms:W3CDTF">2017-12-10T10:50:00Z</dcterms:created>
  <dcterms:modified xsi:type="dcterms:W3CDTF">2018-11-22T12:47:00Z</dcterms:modified>
</cp:coreProperties>
</file>