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2F1411">
      <w:pPr>
        <w:jc w:val="center"/>
        <w:rPr>
          <w:b/>
          <w:caps/>
        </w:rPr>
      </w:pPr>
      <w:r>
        <w:rPr>
          <w:b/>
          <w:caps/>
        </w:rPr>
        <w:t>Uchwała Nr XXIV</w:t>
      </w:r>
      <w:r w:rsidR="002F41E4">
        <w:rPr>
          <w:b/>
          <w:caps/>
        </w:rPr>
        <w:t>/176/2020</w:t>
      </w:r>
      <w:r w:rsidR="002F41E4">
        <w:rPr>
          <w:b/>
          <w:caps/>
        </w:rPr>
        <w:br/>
        <w:t>Rady Gminy Lipno</w:t>
      </w:r>
    </w:p>
    <w:p w:rsidR="00A77B3E" w:rsidRDefault="002F41E4">
      <w:pPr>
        <w:spacing w:before="280" w:after="280"/>
        <w:jc w:val="center"/>
        <w:rPr>
          <w:b/>
          <w:caps/>
        </w:rPr>
      </w:pPr>
      <w:r>
        <w:t>z dnia 7 lipca 2020 r.</w:t>
      </w:r>
    </w:p>
    <w:p w:rsidR="00A77B3E" w:rsidRDefault="002F41E4">
      <w:pPr>
        <w:keepNext/>
        <w:spacing w:after="480"/>
        <w:jc w:val="center"/>
      </w:pPr>
      <w:r>
        <w:rPr>
          <w:b/>
        </w:rPr>
        <w:t>w sprawie nieodpłatnego nabycia nieruchomości wchodzącej w skład Zasobu Krajowego Ośrodka Wsparcia Rolnictwa</w:t>
      </w:r>
    </w:p>
    <w:p w:rsidR="00A77B3E" w:rsidRDefault="002F41E4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9 lit. a ustawy z dnia 8 marca 1990 r. o </w:t>
      </w:r>
      <w:r>
        <w:t>samorządzie gminnym (tekst. jedn. Dz. U. z 2020 r. poz. 713), w związku z art. 24 ust. 5 </w:t>
      </w:r>
      <w:proofErr w:type="spellStart"/>
      <w:r>
        <w:t>pkt</w:t>
      </w:r>
      <w:proofErr w:type="spellEnd"/>
      <w:r>
        <w:t> 1 lit. c ustawy z dnia 19 października 1991 r. o gospodarowaniu nieruchomościami rolnymi Skarbu Państwa (tekst jedn. Dz. U. z 2020 r. poz. 396 ze zm.) uchwala się,</w:t>
      </w:r>
      <w:r>
        <w:t xml:space="preserve"> co następuje:</w:t>
      </w:r>
    </w:p>
    <w:p w:rsidR="00A77B3E" w:rsidRDefault="002F41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   Wyraża się zgodę na nieodpłatne nabycie na własność Gminy Lipno nieruchomości wchodzącej w skład Zasobu Krajowego Ośrodka Wsparcia Rolnictwa oznaczonej ewidencyjnie numerem działki 836/18, o powierzchni 0,1623 ha, położonej w miej</w:t>
      </w:r>
      <w:r>
        <w:t xml:space="preserve">scowości </w:t>
      </w:r>
      <w:proofErr w:type="spellStart"/>
      <w:r>
        <w:t>Maryszewice</w:t>
      </w:r>
      <w:proofErr w:type="spellEnd"/>
      <w:r>
        <w:t>, obręb Wilkowice, dla której Sąd Rejonowy w Lesznie prowadzi księgę wieczystą nr KW PO1L/00000829/7.</w:t>
      </w:r>
    </w:p>
    <w:p w:rsidR="00A77B3E" w:rsidRDefault="002F41E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Nabycie nieruchomości, o której mowa w ust. 1 następuje w celu realizacji przez Gminę Lipno inwestycji infrastrukturalnych służącyc</w:t>
      </w:r>
      <w:r>
        <w:rPr>
          <w:color w:val="000000"/>
          <w:u w:color="000000"/>
        </w:rPr>
        <w:t>h wykonaniu zadań własnych w zakresie kultury i kultury fizycznej, poprzez budowę placu zabaw zgodnie z uchwałą Nr XLVII/315/2010 Rady Gminy Lipno z dnia 22 października 2010 roku w sprawie zmiany Studium uwarunkowań i kierunków zagospodarowania przestrzen</w:t>
      </w:r>
      <w:r>
        <w:rPr>
          <w:color w:val="000000"/>
          <w:u w:color="000000"/>
        </w:rPr>
        <w:t>nego Gminy Lipno wraz z jej zmianami.</w:t>
      </w:r>
    </w:p>
    <w:p w:rsidR="00A77B3E" w:rsidRDefault="002F41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2F41E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2F41E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0032CF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032CF" w:rsidRDefault="000032C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032CF" w:rsidRDefault="002F41E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0032CF" w:rsidRDefault="000032CF">
      <w:pPr>
        <w:rPr>
          <w:szCs w:val="20"/>
          <w:lang w:eastAsia="en-US" w:bidi="ar-SA"/>
        </w:rPr>
      </w:pPr>
    </w:p>
    <w:p w:rsidR="000032CF" w:rsidRDefault="002F41E4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0032CF" w:rsidRDefault="002F41E4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Gmina Lipno przystąpiła do procedury nieodpłatnego nabycia nieruchomości z Zasobu Krajowego Ośrodka Wsparcia Rolnictwa oznaczonej </w:t>
      </w:r>
      <w:r>
        <w:rPr>
          <w:szCs w:val="20"/>
          <w:lang w:eastAsia="en-US" w:bidi="ar-SA"/>
        </w:rPr>
        <w:t xml:space="preserve">numerem ewidencyjnym działki 836/18, o powierzchni 0,1623 ha, położonej w miejscowości </w:t>
      </w:r>
      <w:proofErr w:type="spellStart"/>
      <w:r>
        <w:rPr>
          <w:szCs w:val="20"/>
          <w:lang w:eastAsia="en-US" w:bidi="ar-SA"/>
        </w:rPr>
        <w:t>Maryszewice</w:t>
      </w:r>
      <w:proofErr w:type="spellEnd"/>
      <w:r>
        <w:rPr>
          <w:szCs w:val="20"/>
          <w:lang w:eastAsia="en-US" w:bidi="ar-SA"/>
        </w:rPr>
        <w:t>, obręb Wilkowice na podstawie art. 24 ust. 5 </w:t>
      </w:r>
      <w:proofErr w:type="spellStart"/>
      <w:r>
        <w:rPr>
          <w:szCs w:val="20"/>
          <w:lang w:eastAsia="en-US" w:bidi="ar-SA"/>
        </w:rPr>
        <w:t>pkt</w:t>
      </w:r>
      <w:proofErr w:type="spellEnd"/>
      <w:r>
        <w:rPr>
          <w:szCs w:val="20"/>
          <w:lang w:eastAsia="en-US" w:bidi="ar-SA"/>
        </w:rPr>
        <w:t> 1 lit. c) ustawy z dnia 19 października 1991 r. o gospodarowaniu nieruchomościami rolnymi Skarbu Państwa. Zg</w:t>
      </w:r>
      <w:r>
        <w:rPr>
          <w:szCs w:val="20"/>
          <w:lang w:eastAsia="en-US" w:bidi="ar-SA"/>
        </w:rPr>
        <w:t>odnie z Uchwałą Nr XLVII/315/2010 Rady Gminy Lipno z dnia 22 października 2010 roku (z późniejszymi zmianami) w sprawie zmiany Studium uwarunkowań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>i kierunków zagospodarowania przestrzennego Gminy Lipno, ww. działkę przeznaczono pod strefy predysponowane d</w:t>
      </w:r>
      <w:r>
        <w:rPr>
          <w:szCs w:val="20"/>
          <w:lang w:eastAsia="en-US" w:bidi="ar-SA"/>
        </w:rPr>
        <w:t>o lokalizacji usług i przestrzeni publicznych.</w:t>
      </w:r>
    </w:p>
    <w:p w:rsidR="000032CF" w:rsidRDefault="002F41E4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Przejęcie ww. nieruchomości pozwoli gminie zrealizować inwestycję przeznaczoną pod usługi kultury i kultury fizycznej. Na przedmiotowej działce planowana jest budowa placu zabaw.</w:t>
      </w:r>
    </w:p>
    <w:p w:rsidR="000032CF" w:rsidRDefault="002F41E4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Przejęcie terenu od Krajowego </w:t>
      </w:r>
      <w:r>
        <w:rPr>
          <w:szCs w:val="20"/>
          <w:lang w:eastAsia="en-US" w:bidi="ar-SA"/>
        </w:rPr>
        <w:t xml:space="preserve">Ośrodka Wsparcia Rolnictwa następuje z uwagi na brak w Gminnym Zasobie Nieruchomości gruntów w miejscowości </w:t>
      </w:r>
      <w:proofErr w:type="spellStart"/>
      <w:r>
        <w:rPr>
          <w:szCs w:val="20"/>
          <w:lang w:eastAsia="en-US" w:bidi="ar-SA"/>
        </w:rPr>
        <w:t>Maryszewice</w:t>
      </w:r>
      <w:proofErr w:type="spellEnd"/>
      <w:r>
        <w:rPr>
          <w:szCs w:val="20"/>
          <w:lang w:eastAsia="en-US" w:bidi="ar-SA"/>
        </w:rPr>
        <w:t>, obręb Wilkowice, na wykonanie ww. zadania. Realizacja inwestycji nastąpi w celu zaspokojenia potrzeb lokalnej społeczności.</w:t>
      </w:r>
    </w:p>
    <w:p w:rsidR="000032CF" w:rsidRDefault="002F41E4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W związku z</w:t>
      </w:r>
      <w:r>
        <w:rPr>
          <w:szCs w:val="20"/>
          <w:lang w:eastAsia="en-US" w:bidi="ar-SA"/>
        </w:rPr>
        <w:t> powyższym podjęcie niniejszej uchwały</w:t>
      </w:r>
      <w:r>
        <w:rPr>
          <w:szCs w:val="20"/>
        </w:rPr>
        <w:t xml:space="preserve"> było</w:t>
      </w:r>
      <w:r>
        <w:rPr>
          <w:szCs w:val="20"/>
          <w:lang w:eastAsia="en-US" w:bidi="ar-SA"/>
        </w:rPr>
        <w:t xml:space="preserve"> uzasadnione.</w:t>
      </w:r>
    </w:p>
    <w:p w:rsidR="000032CF" w:rsidRDefault="000032CF">
      <w:pPr>
        <w:spacing w:before="120" w:after="120"/>
        <w:ind w:left="283" w:firstLine="227"/>
        <w:rPr>
          <w:szCs w:val="2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0032CF">
        <w:tc>
          <w:tcPr>
            <w:tcW w:w="2500" w:type="pct"/>
            <w:tcBorders>
              <w:right w:val="nil"/>
            </w:tcBorders>
          </w:tcPr>
          <w:p w:rsidR="000032CF" w:rsidRDefault="000032CF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0032CF" w:rsidRDefault="000032C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2F41E4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2F41E4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0032CF" w:rsidRDefault="002F41E4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0032CF" w:rsidRDefault="000032C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2F41E4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2F41E4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2F41E4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2F41E4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0032CF" w:rsidRDefault="000032CF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0032CF" w:rsidSect="000032CF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1E4" w:rsidRDefault="002F41E4" w:rsidP="000032CF">
      <w:r>
        <w:separator/>
      </w:r>
    </w:p>
  </w:endnote>
  <w:endnote w:type="continuationSeparator" w:id="0">
    <w:p w:rsidR="002F41E4" w:rsidRDefault="002F41E4" w:rsidP="00003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0032C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032CF" w:rsidRDefault="002F41E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032CF" w:rsidRDefault="002F41E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032C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F1411">
            <w:rPr>
              <w:sz w:val="18"/>
            </w:rPr>
            <w:fldChar w:fldCharType="separate"/>
          </w:r>
          <w:r w:rsidR="002F1411">
            <w:rPr>
              <w:noProof/>
              <w:sz w:val="18"/>
            </w:rPr>
            <w:t>1</w:t>
          </w:r>
          <w:r w:rsidR="000032CF">
            <w:rPr>
              <w:sz w:val="18"/>
            </w:rPr>
            <w:fldChar w:fldCharType="end"/>
          </w:r>
        </w:p>
      </w:tc>
    </w:tr>
  </w:tbl>
  <w:p w:rsidR="000032CF" w:rsidRDefault="000032CF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0032C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032CF" w:rsidRDefault="002F41E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032CF" w:rsidRDefault="002F41E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032C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F1411">
            <w:rPr>
              <w:sz w:val="18"/>
            </w:rPr>
            <w:fldChar w:fldCharType="separate"/>
          </w:r>
          <w:r w:rsidR="002F1411">
            <w:rPr>
              <w:noProof/>
              <w:sz w:val="18"/>
            </w:rPr>
            <w:t>2</w:t>
          </w:r>
          <w:r w:rsidR="000032CF">
            <w:rPr>
              <w:sz w:val="18"/>
            </w:rPr>
            <w:fldChar w:fldCharType="end"/>
          </w:r>
        </w:p>
      </w:tc>
    </w:tr>
  </w:tbl>
  <w:p w:rsidR="000032CF" w:rsidRDefault="000032C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1E4" w:rsidRDefault="002F41E4" w:rsidP="000032CF">
      <w:r>
        <w:separator/>
      </w:r>
    </w:p>
  </w:footnote>
  <w:footnote w:type="continuationSeparator" w:id="0">
    <w:p w:rsidR="002F41E4" w:rsidRDefault="002F41E4" w:rsidP="000032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32CF"/>
    <w:rsid w:val="002F1411"/>
    <w:rsid w:val="002F41E4"/>
    <w:rsid w:val="009F5051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32C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0032CF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XXIX/176/2020 z dnia 7 lipca 2020 r.</dc:title>
  <dc:subject>w sprawie nieodpłatnego nabycia nieruchomości wchodzącej w^skład Zasobu Krajowego Ośrodka Wsparcia Rolnictwa</dc:subject>
  <dc:creator>ibieganska</dc:creator>
  <cp:lastModifiedBy>Irena Biegańska</cp:lastModifiedBy>
  <cp:revision>2</cp:revision>
  <dcterms:created xsi:type="dcterms:W3CDTF">2021-05-27T08:06:00Z</dcterms:created>
  <dcterms:modified xsi:type="dcterms:W3CDTF">2021-05-27T08:06:00Z</dcterms:modified>
  <cp:category>Akt prawny</cp:category>
</cp:coreProperties>
</file>