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F776B">
      <w:pPr>
        <w:jc w:val="center"/>
        <w:rPr>
          <w:b/>
          <w:caps/>
        </w:rPr>
      </w:pPr>
      <w:r>
        <w:rPr>
          <w:b/>
          <w:caps/>
        </w:rPr>
        <w:t>Uchwała Nr XXV/185/2020</w:t>
      </w:r>
      <w:r>
        <w:rPr>
          <w:b/>
          <w:caps/>
        </w:rPr>
        <w:br/>
        <w:t>Rady Gminy Lipno</w:t>
      </w:r>
    </w:p>
    <w:p w:rsidR="00A77B3E" w:rsidRDefault="008F776B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8F776B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8F776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8F77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XLVIII/324/2010 Rady Gminy Lipno z dnia 5 listopada 2010 r. w sprawie Statutu Sołectwa Goniembice wraz z odpowiedzią na skargę. </w:t>
      </w:r>
    </w:p>
    <w:p w:rsidR="00A77B3E" w:rsidRDefault="008F77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</w:t>
      </w:r>
      <w:r>
        <w:rPr>
          <w:color w:val="000000"/>
          <w:u w:color="000000"/>
        </w:rPr>
        <w:t xml:space="preserve">powiedzi na skargę, o której mowa w § 1 zawiera załącznik do uchwały. </w:t>
      </w:r>
    </w:p>
    <w:p w:rsidR="00A77B3E" w:rsidRDefault="008F77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8F776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F776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C582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C5821" w:rsidRDefault="007C582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C5821" w:rsidRDefault="008F776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7C582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7C5821" w:rsidRDefault="007C5821">
      <w:pPr>
        <w:rPr>
          <w:szCs w:val="20"/>
          <w:lang w:eastAsia="en-US" w:bidi="ar-SA"/>
        </w:rPr>
      </w:pPr>
    </w:p>
    <w:p w:rsidR="007C5821" w:rsidRDefault="008F776B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C5821" w:rsidRDefault="007C5821">
      <w:pPr>
        <w:jc w:val="center"/>
        <w:rPr>
          <w:szCs w:val="20"/>
          <w:lang w:eastAsia="en-US" w:bidi="ar-SA"/>
        </w:rPr>
      </w:pPr>
    </w:p>
    <w:p w:rsidR="007C5821" w:rsidRDefault="008F776B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Rady Gminy Lipno wpłynęła skarga Prokuratora Rejonowego w Lesznie do Wojewódzkiego Sądu Administracyjnego na uchwałę Nr XLVIII/324/2010 Rady Gminy Lipno z dnia 5 listopada 2010 r. w sprawie Statutu Sołectwa Goniembice. </w:t>
      </w:r>
    </w:p>
    <w:p w:rsidR="007C5821" w:rsidRDefault="008F776B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</w:t>
      </w:r>
      <w:r>
        <w:rPr>
          <w:szCs w:val="20"/>
          <w:lang w:eastAsia="en-US" w:bidi="ar-SA"/>
        </w:rPr>
        <w:t>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</w:t>
      </w:r>
      <w:r>
        <w:rPr>
          <w:szCs w:val="20"/>
          <w:lang w:eastAsia="en-US" w:bidi="ar-SA"/>
        </w:rPr>
        <w:t>i wraz z aktami sprawy i odpowiedzią na skargę</w:t>
      </w:r>
      <w:r>
        <w:rPr>
          <w:szCs w:val="20"/>
        </w:rPr>
        <w:t>.</w:t>
      </w:r>
    </w:p>
    <w:p w:rsidR="007C5821" w:rsidRDefault="008F776B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Administracyjnego w Poznaniu wraz z odpowiedzią na przedmiotową skargę.</w:t>
      </w:r>
    </w:p>
    <w:p w:rsidR="007C5821" w:rsidRDefault="007C5821">
      <w:pPr>
        <w:ind w:firstLine="708"/>
        <w:rPr>
          <w:szCs w:val="20"/>
          <w:lang w:eastAsia="en-US" w:bidi="ar-SA"/>
        </w:rPr>
      </w:pPr>
    </w:p>
    <w:p w:rsidR="007C5821" w:rsidRDefault="007C5821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C5821">
        <w:tc>
          <w:tcPr>
            <w:tcW w:w="2500" w:type="pct"/>
            <w:tcBorders>
              <w:right w:val="nil"/>
            </w:tcBorders>
          </w:tcPr>
          <w:p w:rsidR="007C5821" w:rsidRDefault="007C5821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C5821" w:rsidRDefault="007C58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F776B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8F776B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7C5821" w:rsidRDefault="008F77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C5821" w:rsidRDefault="007C58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F776B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8F776B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8F776B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8F776B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7C5821" w:rsidRDefault="007C5821">
      <w:pPr>
        <w:ind w:firstLine="708"/>
        <w:rPr>
          <w:szCs w:val="20"/>
          <w:lang w:eastAsia="en-US" w:bidi="ar-SA"/>
        </w:rPr>
      </w:pPr>
    </w:p>
    <w:p w:rsidR="007C5821" w:rsidRDefault="007C5821">
      <w:pPr>
        <w:spacing w:before="120" w:after="120"/>
        <w:ind w:left="283" w:firstLine="227"/>
        <w:rPr>
          <w:szCs w:val="20"/>
          <w:lang w:eastAsia="en-US" w:bidi="ar-SA"/>
        </w:rPr>
      </w:pPr>
    </w:p>
    <w:p w:rsidR="007C5821" w:rsidRDefault="007C5821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7C5821" w:rsidSect="007C582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6B" w:rsidRDefault="008F776B" w:rsidP="007C5821">
      <w:r>
        <w:separator/>
      </w:r>
    </w:p>
  </w:endnote>
  <w:endnote w:type="continuationSeparator" w:id="0">
    <w:p w:rsidR="008F776B" w:rsidRDefault="008F776B" w:rsidP="007C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C58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5821" w:rsidRDefault="008F776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5821" w:rsidRDefault="008F77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58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21A6">
            <w:rPr>
              <w:sz w:val="18"/>
            </w:rPr>
            <w:fldChar w:fldCharType="separate"/>
          </w:r>
          <w:r w:rsidR="00F621A6">
            <w:rPr>
              <w:noProof/>
              <w:sz w:val="18"/>
            </w:rPr>
            <w:t>1</w:t>
          </w:r>
          <w:r w:rsidR="007C5821">
            <w:rPr>
              <w:sz w:val="18"/>
            </w:rPr>
            <w:fldChar w:fldCharType="end"/>
          </w:r>
        </w:p>
      </w:tc>
    </w:tr>
  </w:tbl>
  <w:p w:rsidR="007C5821" w:rsidRDefault="007C582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C582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5821" w:rsidRDefault="008F776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5821" w:rsidRDefault="008F77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582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21A6">
            <w:rPr>
              <w:sz w:val="18"/>
            </w:rPr>
            <w:fldChar w:fldCharType="separate"/>
          </w:r>
          <w:r w:rsidR="00F621A6">
            <w:rPr>
              <w:noProof/>
              <w:sz w:val="18"/>
            </w:rPr>
            <w:t>2</w:t>
          </w:r>
          <w:r w:rsidR="007C5821">
            <w:rPr>
              <w:sz w:val="18"/>
            </w:rPr>
            <w:fldChar w:fldCharType="end"/>
          </w:r>
        </w:p>
      </w:tc>
    </w:tr>
  </w:tbl>
  <w:p w:rsidR="007C5821" w:rsidRDefault="007C582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6B" w:rsidRDefault="008F776B" w:rsidP="007C5821">
      <w:r>
        <w:separator/>
      </w:r>
    </w:p>
  </w:footnote>
  <w:footnote w:type="continuationSeparator" w:id="0">
    <w:p w:rsidR="008F776B" w:rsidRDefault="008F776B" w:rsidP="007C5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C5821"/>
    <w:rsid w:val="008F776B"/>
    <w:rsid w:val="00A77B3E"/>
    <w:rsid w:val="00CA2A55"/>
    <w:rsid w:val="00F6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582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7C5821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7C5821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XXV/185/2020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2021-05-26T12:31:00Z</dcterms:created>
  <dcterms:modified xsi:type="dcterms:W3CDTF">2021-05-26T12:31:00Z</dcterms:modified>
  <cp:category>Akt prawny</cp:category>
</cp:coreProperties>
</file>