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83A11">
      <w:pPr>
        <w:jc w:val="center"/>
        <w:rPr>
          <w:b/>
          <w:caps/>
        </w:rPr>
      </w:pPr>
      <w:r>
        <w:rPr>
          <w:b/>
          <w:caps/>
        </w:rPr>
        <w:t>Uchwała Nr XIII/71/2024</w:t>
      </w:r>
      <w:r>
        <w:rPr>
          <w:b/>
          <w:caps/>
        </w:rPr>
        <w:br/>
        <w:t>Rady Gminy Lipno</w:t>
      </w:r>
    </w:p>
    <w:p w:rsidR="00A77B3E" w:rsidRDefault="00B83A11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B83A11">
      <w:pPr>
        <w:keepNext/>
        <w:spacing w:after="480"/>
        <w:jc w:val="center"/>
      </w:pPr>
      <w:r>
        <w:rPr>
          <w:b/>
        </w:rPr>
        <w:t>w sprawie rozpatrzenia petycji</w:t>
      </w:r>
    </w:p>
    <w:p w:rsidR="00A77B3E" w:rsidRDefault="00B83A11">
      <w:pPr>
        <w:keepLines/>
        <w:spacing w:before="120" w:after="120"/>
        <w:ind w:firstLine="227"/>
      </w:pPr>
      <w:r>
        <w:t>Na podstawie art. 18b ust. 1 ustawy z dnia 8 marca 1990 r. o samorządzie gminnym (tekst jedn. Dz. U. z 2024 r. poz. 1465 ze zm.) oraz art. 9 ust. 2 i art. 13</w:t>
      </w:r>
      <w:r>
        <w:t xml:space="preserve"> ust. 1 ustawy z dnia 11 lipca 2014 r. o petycjach (tekst jedn. Dz. U. z 2018 r. poz. 870) uchwala się, co następuje:</w:t>
      </w:r>
    </w:p>
    <w:p w:rsidR="00A77B3E" w:rsidRDefault="00B83A11">
      <w:pPr>
        <w:keepLines/>
        <w:spacing w:before="120" w:after="120"/>
        <w:ind w:firstLine="340"/>
      </w:pPr>
      <w:r>
        <w:rPr>
          <w:b/>
        </w:rPr>
        <w:t>§ 1. </w:t>
      </w:r>
      <w:r>
        <w:t>Uznaje się petycję w sprawie zmiany planu zagospodarowania przestrzennego dla działki 57/37 przy ulicy Towarowej w Lipnie na tereny z</w:t>
      </w:r>
      <w:r>
        <w:t>ielone i rekreacyjne za niezasadną, z przyczyn wskazanych w uzasadnieniu do uchwały stanowiącym jej integralną część.</w:t>
      </w:r>
    </w:p>
    <w:p w:rsidR="00A77B3E" w:rsidRDefault="00B83A1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Gminy Lipno.</w:t>
      </w:r>
    </w:p>
    <w:p w:rsidR="00A77B3E" w:rsidRDefault="00B83A1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83A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6209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09C" w:rsidRDefault="00D6209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09C" w:rsidRDefault="00B83A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</w:t>
            </w:r>
            <w:r>
              <w:rPr>
                <w:color w:val="000000"/>
                <w:szCs w:val="22"/>
              </w:rPr>
              <w:t>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D6209C" w:rsidRDefault="00D6209C">
      <w:pPr>
        <w:rPr>
          <w:szCs w:val="20"/>
        </w:rPr>
      </w:pPr>
    </w:p>
    <w:p w:rsidR="00D6209C" w:rsidRDefault="00B83A1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6209C" w:rsidRDefault="00B83A11">
      <w:pPr>
        <w:spacing w:before="120" w:after="120"/>
        <w:ind w:firstLine="288"/>
        <w:rPr>
          <w:szCs w:val="20"/>
        </w:rPr>
      </w:pPr>
      <w:r>
        <w:rPr>
          <w:szCs w:val="20"/>
        </w:rPr>
        <w:t xml:space="preserve">W dniu 28 października 2024 r. do Rady Gminy Lipno wpłynęła petycja o zmianę planu zagospodarowania </w:t>
      </w:r>
      <w:r>
        <w:rPr>
          <w:szCs w:val="20"/>
        </w:rPr>
        <w:t>przestrzennego dla działki 57/37 przy ulicy Towarowej w Lipnie na tereny zielone i rekreacyjne.</w:t>
      </w:r>
    </w:p>
    <w:p w:rsidR="00D6209C" w:rsidRDefault="00B83A11">
      <w:pPr>
        <w:spacing w:before="120" w:after="120"/>
        <w:ind w:firstLine="288"/>
        <w:rPr>
          <w:szCs w:val="20"/>
        </w:rPr>
      </w:pPr>
      <w:r>
        <w:rPr>
          <w:szCs w:val="20"/>
        </w:rPr>
        <w:t>Komisja Skarg, Wniosków i Petycji na swoim posiedzeniu w dniu 16 grudnia 2024 r. zapoznała się z przedmiotową petycją i ustaliła, co następuje: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szCs w:val="20"/>
        </w:rPr>
        <w:t>Przedmiotowa dzi</w:t>
      </w:r>
      <w:r>
        <w:rPr>
          <w:szCs w:val="20"/>
        </w:rPr>
        <w:t xml:space="preserve">ałka nr 57/37 objęta jest miejscowym planem zagospodarowania przestrzennego gminy Lipno, dla obszaru położonego w miejscowości Lipno w rejonie ul. Spółdzielczej. Plan ten został przyjęty                 w drodze uchwały Nr XXXVII/279/2021 Rady Gminy Lipno </w:t>
      </w:r>
      <w:r>
        <w:rPr>
          <w:szCs w:val="20"/>
        </w:rPr>
        <w:t>z dnia 23 września 2021 r. (Dz. Urz. Woj. Wielkopolskiego 2021,  poz. 7235). Zgodnie z przedmiotowym planem działka 57/37 położona jest na terenie oznaczonym symbolem  4UP/MN</w:t>
      </w:r>
      <w:r>
        <w:rPr>
          <w:b/>
          <w:color w:val="000000"/>
          <w:szCs w:val="20"/>
          <w:u w:color="000000"/>
        </w:rPr>
        <w:t xml:space="preserve">, </w:t>
      </w:r>
      <w:r>
        <w:rPr>
          <w:color w:val="000000"/>
          <w:szCs w:val="20"/>
          <w:u w:color="000000"/>
        </w:rPr>
        <w:t>co oznacza, że jest to teren zabudowy usługowej i usługowo-produkcyjnej służącej</w:t>
      </w:r>
      <w:r>
        <w:rPr>
          <w:color w:val="000000"/>
          <w:szCs w:val="20"/>
          <w:u w:color="000000"/>
        </w:rPr>
        <w:t xml:space="preserve"> nieuciążliwej działalności gospodarczej z dopuszczeniem towarzyszącej zabudowy mieszkaniowej jednorodzinnej. Dla tego terenu obowiązują następujące ustalenia związane z przeznaczeniem terenu:</w:t>
      </w:r>
    </w:p>
    <w:p w:rsidR="00D6209C" w:rsidRDefault="00B83A11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przeznaczenie podstawowe:</w:t>
      </w:r>
    </w:p>
    <w:p w:rsidR="00D6209C" w:rsidRDefault="00B83A11">
      <w:pPr>
        <w:spacing w:before="120" w:after="120"/>
        <w:ind w:left="227" w:hanging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zabudowa służąca drobnej rzemie</w:t>
      </w:r>
      <w:r>
        <w:rPr>
          <w:color w:val="000000"/>
          <w:szCs w:val="20"/>
          <w:u w:color="000000"/>
        </w:rPr>
        <w:t>ślniczej działalności usługowo-produkcyjnej - przez którą należy rozumieć budynki o powierzchni zabudowy do 500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niezbędnymi obiektami i urządzeniami towarzyszącymi, przeznaczone do prowadzenia rzemieślniczej działalności usługowo-produkcyjnej, ta</w:t>
      </w:r>
      <w:r>
        <w:rPr>
          <w:color w:val="000000"/>
          <w:szCs w:val="20"/>
          <w:u w:color="000000"/>
        </w:rPr>
        <w:t>kiej jak zakłady: stolarskie, ślusarskie, kamieniarskie, przetwórstwa rolno-spożywczego, krawieckie, związane z montażem                i  instalacjami budowlanymi, poligraficzne, a także cukiernie, piekarnie,</w:t>
      </w:r>
    </w:p>
    <w:p w:rsidR="00D6209C" w:rsidRDefault="00B83A11">
      <w:pPr>
        <w:spacing w:before="120" w:after="120"/>
        <w:ind w:left="227" w:hanging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zabudowa związana z drobnymi usługami obsłu</w:t>
      </w:r>
      <w:r>
        <w:rPr>
          <w:color w:val="000000"/>
          <w:szCs w:val="20"/>
          <w:u w:color="000000"/>
        </w:rPr>
        <w:t>gi, pielęgnacji, wynajmu oraz napraw pojazdów, maszyn i urządzeń - przez którą należy rozumieć budynki o powierzchni zabudowy do 500 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przeznaczone do obsługi, pielęgnacji, wynajmu oraz napraw pojazdów, maszyn i urządzeń wraz z niezbędnymi obiektami i ur</w:t>
      </w:r>
      <w:r>
        <w:rPr>
          <w:color w:val="000000"/>
          <w:szCs w:val="20"/>
          <w:u w:color="000000"/>
        </w:rPr>
        <w:t>ządzeniami towarzyszącymi, z wyłączeniem stacji paliw,</w:t>
      </w:r>
    </w:p>
    <w:p w:rsidR="00D6209C" w:rsidRDefault="00D6209C">
      <w:pPr>
        <w:spacing w:before="120" w:after="120"/>
        <w:rPr>
          <w:color w:val="000000"/>
          <w:szCs w:val="20"/>
          <w:u w:color="000000"/>
        </w:rPr>
      </w:pPr>
    </w:p>
    <w:p w:rsidR="00D6209C" w:rsidRDefault="00B83A11">
      <w:pPr>
        <w:spacing w:before="120" w:after="120"/>
        <w:ind w:left="227" w:hanging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c) usługi nieuciążliwe - przez które należy rozumieć: handel detaliczny o powierzchni sprzedaży do 400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gastronomię, rzemiosło usługowe, a także obiekty o funkcji związanej z obsługą klientów takie</w:t>
      </w:r>
      <w:r>
        <w:rPr>
          <w:color w:val="000000"/>
          <w:szCs w:val="20"/>
          <w:u w:color="000000"/>
        </w:rPr>
        <w:t xml:space="preserve"> jak: biura, kancelarie, pracownie,</w:t>
      </w:r>
    </w:p>
    <w:p w:rsidR="00D6209C" w:rsidRDefault="00B83A11">
      <w:pPr>
        <w:spacing w:before="120" w:after="120"/>
        <w:ind w:left="227" w:hanging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d) składy, magazyny, hurtownie,</w:t>
      </w:r>
    </w:p>
    <w:p w:rsidR="00D6209C" w:rsidRDefault="00B83A11">
      <w:pPr>
        <w:spacing w:before="120" w:after="120"/>
        <w:ind w:left="340" w:hanging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przeznaczenie uzupełniające: zabudowa mieszkaniowa jednorodzinna - przez którą należy rozumieć budynek mieszkalny jednorodzinny w układzie wolnostojącym w rozumieniu przepisów prawa bud</w:t>
      </w:r>
      <w:r>
        <w:rPr>
          <w:color w:val="000000"/>
          <w:szCs w:val="20"/>
          <w:u w:color="000000"/>
        </w:rPr>
        <w:t>owlanego wraz z budynkami garażowymi i gospodarczymi oraz zielenią towarzyszącą i powierzchniami utwardzonymi, a także lokal mieszkalny w budynku usługowo-mieszkalnym.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Jednocześnie należy mieć na uwadze, że dopuszczenie przeznaczenia mieszkaniowego jest wy</w:t>
      </w:r>
      <w:r>
        <w:rPr>
          <w:color w:val="000000"/>
          <w:szCs w:val="20"/>
          <w:u w:color="000000"/>
        </w:rPr>
        <w:t>łącznie                      w formie przeznaczenia uzupełniającego, co zgodnie z § 4 ww. uchwały oznacza, że należy przez to rozumieć jako: „przeznaczenie inne niż podstawowe, które wskutek realizacji planu dopuszczone jest na terenie i które wzbogaca lub</w:t>
      </w:r>
      <w:r>
        <w:rPr>
          <w:color w:val="000000"/>
          <w:szCs w:val="20"/>
          <w:u w:color="000000"/>
        </w:rPr>
        <w:t xml:space="preserve"> uzupełnia dominujący i przeważający sposób użytkowania terenu lub obiektów, w sposób określony zgodnie z ustaleniami planu.”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Przeznaczenie tego terenu pod wyżej wymienione funkcje jest ściśle związane z sąsiedztwem linii kolejowej. Podczas prowadzenia pro</w:t>
      </w:r>
      <w:r>
        <w:rPr>
          <w:color w:val="000000"/>
          <w:szCs w:val="20"/>
          <w:u w:color="000000"/>
        </w:rPr>
        <w:t>cedury formalno-prawnej, zarówno na etapie składania wniosków, jak również etapie opiniowania i uzgodnień, w zakresie przeznaczenia i zasad zagospodarowania terenów położonych wzdłuż linii kolejowej wypowiadały się uprawnione do tego organy, w tym Prezes U</w:t>
      </w:r>
      <w:r>
        <w:rPr>
          <w:color w:val="000000"/>
          <w:szCs w:val="20"/>
          <w:u w:color="000000"/>
        </w:rPr>
        <w:t>rzędu Transportu Kolejowego, a także PKP S.A., Oddział Gospodarowania Nieruchomościami w Poznaniu, Wydział Zagospodarowania Przestrzennego Nieruchomości.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informacji uzyskanych podczas procedowania ww. planu wynika, że w sąsiedztwie omawianego terenu prze</w:t>
      </w:r>
      <w:r>
        <w:rPr>
          <w:color w:val="000000"/>
          <w:szCs w:val="20"/>
          <w:u w:color="000000"/>
        </w:rPr>
        <w:t>biega linia kolejowa nr 271 relacji Wrocław Główny - Poznań Główny, przewidziana do  prędkości kursowania pociągów do 120 km/h dla pociągów pasażerskich i 100 km/h dla pociągów towarowych. Docelowe planowane obciążenie ruchem kolejowym na tym odcinku ma wy</w:t>
      </w:r>
      <w:r>
        <w:rPr>
          <w:color w:val="000000"/>
          <w:szCs w:val="20"/>
          <w:u w:color="000000"/>
        </w:rPr>
        <w:t>nosić 122 pociągów na dobę.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należało założyć, że na tym odcinku nastąpi zwiększenie hałasu i drgań wywołanych eksploatacją czynnej linii kolejowej.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Z badań przeprowadzonych na zlecenie PKP Polskie Linie Kolejowe S.A. wynika, że zasięg</w:t>
      </w:r>
      <w:r>
        <w:rPr>
          <w:color w:val="000000"/>
          <w:szCs w:val="20"/>
          <w:u w:color="000000"/>
        </w:rPr>
        <w:t xml:space="preserve"> strefy eksploatacyjnej oddziaływań dynamicznych linii kolejowych na otaczającą zabudowę w średnich warunkach gruntowych oraz w przypadku wymuszenia ruchem mieszanym (pasażerskim oraz towarowym) wynosi odpowiednio:</w:t>
      </w:r>
    </w:p>
    <w:p w:rsidR="00D6209C" w:rsidRDefault="00B83A11">
      <w:pPr>
        <w:spacing w:before="120" w:after="120"/>
        <w:ind w:left="227" w:hanging="11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- 45 m od osi skrajnego toru analizowanej</w:t>
      </w:r>
      <w:r>
        <w:rPr>
          <w:color w:val="000000"/>
          <w:szCs w:val="20"/>
          <w:u w:color="000000"/>
        </w:rPr>
        <w:t xml:space="preserve"> linii kolejowej w celu określenia wpływu drgań na konstrukcję budynków,</w:t>
      </w:r>
    </w:p>
    <w:p w:rsidR="00D6209C" w:rsidRDefault="00B83A11">
      <w:pPr>
        <w:spacing w:before="120" w:after="120"/>
        <w:ind w:left="227" w:hanging="11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- 80 m od osi skrajnego toru analizowanej linii kolejowej w celu określenia wpływu drgań na ludzi przebywających w budynkach.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bezpośrednim sąsiedztwie linii kolejowych nie należy za</w:t>
      </w:r>
      <w:r>
        <w:rPr>
          <w:color w:val="000000"/>
          <w:szCs w:val="20"/>
          <w:u w:color="000000"/>
        </w:rPr>
        <w:t>tem lokalizować terenów, które zgodnie                              z rozporządzeniem Ministra Środowiska z dnia 14 czerwca 2007 r. w sprawie dopuszczalnych poziomów hałasu w środowisku (tekst jedn. Dz. U. z 2014 r. poz. 112) podlegają ochronie akustycznej</w:t>
      </w:r>
      <w:r>
        <w:rPr>
          <w:color w:val="000000"/>
          <w:szCs w:val="20"/>
          <w:u w:color="000000"/>
        </w:rPr>
        <w:t>. Należy przy tym zaznaczyć, że dopuszczalne poziomy hałasu ustala się dla rodzajów terenów co oznacza, że ochronie przed hałasem podlega teren całej działki, a nie jedynie zabudowa, która jest na niej usytuowana.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Mając na uwadze zagrożenia od linii </w:t>
      </w:r>
      <w:r>
        <w:rPr>
          <w:color w:val="000000"/>
          <w:szCs w:val="20"/>
          <w:u w:color="000000"/>
        </w:rPr>
        <w:t>kolejowej takie jak: wstrząsy, wibracje od przejeżdżających pociągów, hałas, możliwość zanieczyszczenia terenu (np. poprzez rozszczelnienie taboru) postanowiono, aby tereny dla których przepisy prawa określają minimalne poziomy hałasu położone zostały w od</w:t>
      </w:r>
      <w:r>
        <w:rPr>
          <w:color w:val="000000"/>
          <w:szCs w:val="20"/>
          <w:u w:color="000000"/>
        </w:rPr>
        <w:t>ległości większej niż 80 m od linii kolejowej. Są to wszystkie tereny, dla których podstawowe przeznaczenie związane jest z funkcjami chronionymi akustycznie jak np. tereny oznaczone na rysunku planu symbolami MNU, gdzie zgodnie                           z</w:t>
      </w:r>
      <w:r>
        <w:rPr>
          <w:color w:val="000000"/>
          <w:szCs w:val="20"/>
          <w:u w:color="000000"/>
        </w:rPr>
        <w:t>  zapisami § 8 ww. planu obowiązywać mają poziomy hałasu, określone w przepisach prawa jak dla terenów mieszkaniowo-usługowych.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Jednocześnie z ustaleń planu wynika, że tereny wzdłuż torów kolejowych, które oznaczono symbolami UP/MN nie są objęte ochroną ak</w:t>
      </w:r>
      <w:r>
        <w:rPr>
          <w:color w:val="000000"/>
          <w:szCs w:val="20"/>
          <w:u w:color="000000"/>
        </w:rPr>
        <w:t>ustyczną, a na tych terenach nie muszą być zachowane normy hałasu jak dla terenów chronionych akustycznie.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Odnosząc się wprost do przedmiotowej działki nr 57/37, obręb Lipno należy zauważyć, że jest ona położona w odległości ok. 18 m od torów kolejowych, t</w:t>
      </w:r>
      <w:r>
        <w:rPr>
          <w:color w:val="000000"/>
          <w:szCs w:val="20"/>
          <w:u w:color="000000"/>
        </w:rPr>
        <w:t>ym samym cała działka znajduje się w zasięgu negatywnego oddziaływania od linii kolejowej.</w:t>
      </w:r>
    </w:p>
    <w:p w:rsidR="00D6209C" w:rsidRDefault="00B83A11">
      <w:pPr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Ponadto zgodnie z rozporządzeniem Ministra Środowiska z dnia 14 czerwca 2007 r. w sprawie dopuszczalnych poziomów hałasu w środowisku (tekst jedn. Dz. U. z 2014 r. p</w:t>
      </w:r>
      <w:r>
        <w:rPr>
          <w:color w:val="000000"/>
          <w:szCs w:val="20"/>
          <w:u w:color="000000"/>
        </w:rPr>
        <w:t>oz. 112), tereny rekreacyjno-wypoczynkowe, do których należy zaliczyć tereny zieleni z placami zabaw są terenami chronionymi akustycznie. Oznacza to, że na terenach zieleni pełniącej funkcje rekreacyjno-wypoczynkowe nie mogą być przekroczone normatywne poz</w:t>
      </w:r>
      <w:r>
        <w:rPr>
          <w:color w:val="000000"/>
          <w:szCs w:val="20"/>
          <w:u w:color="000000"/>
        </w:rPr>
        <w:t>iomy hałasu określone zgodnie z przytoczonym rozporządzeniem. Ponieważ funkcje chronione akustycznie, a więc i również teren zieleni z placem zabaw, powinny być położone                         w odległości większej niż 80 m od torów linii kolejowej nr 271</w:t>
      </w:r>
      <w:r>
        <w:rPr>
          <w:color w:val="000000"/>
          <w:szCs w:val="20"/>
          <w:u w:color="000000"/>
        </w:rPr>
        <w:t> relacji Wrocław Główny - Poznań Główny, żądanie wyrażone w petycji mieszkańców dotyczące zmiany przeznaczenia terenu działki 57/37, obręb Lipno nie jest zasadne.</w:t>
      </w:r>
    </w:p>
    <w:p w:rsidR="00D6209C" w:rsidRDefault="00B83A11">
      <w:pPr>
        <w:keepNext/>
        <w:spacing w:before="120" w:after="120"/>
        <w:ind w:firstLine="288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Uwzględniając powyższe należy uznać, że petycja o zmianę planu zagospodarowania przestrzenneg</w:t>
      </w:r>
      <w:r>
        <w:rPr>
          <w:color w:val="000000"/>
          <w:szCs w:val="20"/>
          <w:u w:color="000000"/>
        </w:rPr>
        <w:t>o dla działki nr 57/37 nie jest zasadna.</w:t>
      </w:r>
    </w:p>
    <w:p w:rsidR="00D6209C" w:rsidRDefault="00D6209C">
      <w:pPr>
        <w:keepNext/>
        <w:spacing w:before="120" w:after="120"/>
        <w:ind w:firstLine="288"/>
        <w:rPr>
          <w:color w:val="000000"/>
          <w:szCs w:val="20"/>
          <w:u w:color="000000"/>
        </w:rPr>
      </w:pPr>
    </w:p>
    <w:p w:rsidR="00D6209C" w:rsidRDefault="00B83A11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D6209C">
        <w:tc>
          <w:tcPr>
            <w:tcW w:w="2500" w:type="pct"/>
            <w:tcBorders>
              <w:right w:val="nil"/>
            </w:tcBorders>
          </w:tcPr>
          <w:p w:rsidR="00D6209C" w:rsidRDefault="00D6209C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6209C" w:rsidRDefault="00D6209C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83A11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83A11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D6209C" w:rsidRDefault="00B83A11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D6209C" w:rsidRDefault="00D6209C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83A11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83A11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83A11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83A11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D6209C" w:rsidRDefault="00D6209C">
      <w:pPr>
        <w:keepNext/>
        <w:rPr>
          <w:color w:val="000000"/>
          <w:szCs w:val="20"/>
          <w:u w:color="000000"/>
        </w:rPr>
      </w:pPr>
    </w:p>
    <w:sectPr w:rsidR="00D6209C" w:rsidSect="00D6209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A11" w:rsidRDefault="00B83A11" w:rsidP="00D6209C">
      <w:r>
        <w:separator/>
      </w:r>
    </w:p>
  </w:endnote>
  <w:endnote w:type="continuationSeparator" w:id="0">
    <w:p w:rsidR="00B83A11" w:rsidRDefault="00B83A11" w:rsidP="00D6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620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209C" w:rsidRDefault="00B83A1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209C" w:rsidRDefault="00B83A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6209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D6AEA">
            <w:rPr>
              <w:sz w:val="18"/>
            </w:rPr>
            <w:fldChar w:fldCharType="separate"/>
          </w:r>
          <w:r w:rsidR="000D6AEA">
            <w:rPr>
              <w:noProof/>
              <w:sz w:val="18"/>
            </w:rPr>
            <w:t>1</w:t>
          </w:r>
          <w:r w:rsidR="00D6209C">
            <w:rPr>
              <w:sz w:val="18"/>
            </w:rPr>
            <w:fldChar w:fldCharType="end"/>
          </w:r>
        </w:p>
      </w:tc>
    </w:tr>
  </w:tbl>
  <w:p w:rsidR="00D6209C" w:rsidRDefault="00D6209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620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209C" w:rsidRDefault="00B83A1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209C" w:rsidRDefault="00B83A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6209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D6AEA">
            <w:rPr>
              <w:sz w:val="18"/>
            </w:rPr>
            <w:fldChar w:fldCharType="separate"/>
          </w:r>
          <w:r w:rsidR="000D6AEA">
            <w:rPr>
              <w:noProof/>
              <w:sz w:val="18"/>
            </w:rPr>
            <w:t>3</w:t>
          </w:r>
          <w:r w:rsidR="00D6209C">
            <w:rPr>
              <w:sz w:val="18"/>
            </w:rPr>
            <w:fldChar w:fldCharType="end"/>
          </w:r>
        </w:p>
      </w:tc>
    </w:tr>
  </w:tbl>
  <w:p w:rsidR="00D6209C" w:rsidRDefault="00D6209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A11" w:rsidRDefault="00B83A11" w:rsidP="00D6209C">
      <w:r>
        <w:separator/>
      </w:r>
    </w:p>
  </w:footnote>
  <w:footnote w:type="continuationSeparator" w:id="0">
    <w:p w:rsidR="00B83A11" w:rsidRDefault="00B83A11" w:rsidP="00D62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6AEA"/>
    <w:rsid w:val="00A77B3E"/>
    <w:rsid w:val="00B83A11"/>
    <w:rsid w:val="00CA2A55"/>
    <w:rsid w:val="00D6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209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D620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XIII/71/2024 z dnia 30 grudnia 2024 r.</dc:title>
  <dc:subject>w sprawie rozpatrzenia petycji</dc:subject>
  <dc:creator>ibieganska</dc:creator>
  <cp:lastModifiedBy>Irena Biegańska</cp:lastModifiedBy>
  <cp:revision>2</cp:revision>
  <dcterms:created xsi:type="dcterms:W3CDTF">2025-01-07T11:55:00Z</dcterms:created>
  <dcterms:modified xsi:type="dcterms:W3CDTF">2025-01-07T11:55:00Z</dcterms:modified>
  <cp:category>Akt prawny</cp:category>
</cp:coreProperties>
</file>