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F4918">
      <w:pPr>
        <w:jc w:val="center"/>
        <w:rPr>
          <w:b/>
          <w:caps/>
        </w:rPr>
      </w:pPr>
      <w:r>
        <w:rPr>
          <w:b/>
          <w:caps/>
        </w:rPr>
        <w:t>Uchwała Nr XIV/79/2025</w:t>
      </w:r>
      <w:r>
        <w:rPr>
          <w:b/>
          <w:caps/>
        </w:rPr>
        <w:br/>
        <w:t>Rady Gminy Lipno</w:t>
      </w:r>
    </w:p>
    <w:p w:rsidR="00A77B3E" w:rsidRDefault="00AF4918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AF4918">
      <w:pPr>
        <w:keepNext/>
        <w:spacing w:after="480"/>
        <w:jc w:val="center"/>
      </w:pPr>
      <w:r>
        <w:rPr>
          <w:b/>
        </w:rPr>
        <w:t>w sprawie ustanowienia zasad przysługiwania diet oraz zwrotu kosztów podróży służbowych sołtysom sołectw Gminy Lipno</w:t>
      </w:r>
    </w:p>
    <w:p w:rsidR="00A77B3E" w:rsidRDefault="00AF4918">
      <w:pPr>
        <w:keepLines/>
        <w:spacing w:before="120" w:after="120"/>
        <w:ind w:firstLine="227"/>
      </w:pPr>
      <w:r>
        <w:t xml:space="preserve">Na podstawie art. 37b ust. 1 ustawy z dnia 8 marca 1990 r. o samorządzie </w:t>
      </w:r>
      <w:r>
        <w:t>gminnym (tekst jedn. Dz. U. z 2024 r. poz. 1465 ze zm.) uchwala się, co następuje:</w:t>
      </w:r>
    </w:p>
    <w:p w:rsidR="00A77B3E" w:rsidRDefault="00AF4918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miesięczną dietę dla sołtysów sołectw Gminy Lipno w wysokości:</w:t>
      </w:r>
    </w:p>
    <w:p w:rsidR="00A77B3E" w:rsidRDefault="00AF4918">
      <w:pPr>
        <w:spacing w:before="120" w:after="120"/>
        <w:ind w:left="340" w:hanging="227"/>
      </w:pPr>
      <w:r>
        <w:t>1) </w:t>
      </w:r>
      <w:r>
        <w:t>480 zł dla sołtysów sołectw do 400 mieszkańców;</w:t>
      </w:r>
    </w:p>
    <w:p w:rsidR="00A77B3E" w:rsidRDefault="00AF4918">
      <w:pPr>
        <w:spacing w:before="120" w:after="120"/>
        <w:ind w:left="340" w:hanging="227"/>
      </w:pPr>
      <w:r>
        <w:t>2) </w:t>
      </w:r>
      <w:r>
        <w:t>600 zł dla sołtysów sołectw powyżej 400 </w:t>
      </w:r>
      <w:r>
        <w:t>do 1000 mieszkańców;</w:t>
      </w:r>
    </w:p>
    <w:p w:rsidR="00A77B3E" w:rsidRDefault="00AF4918">
      <w:pPr>
        <w:spacing w:before="120" w:after="120"/>
        <w:ind w:left="340" w:hanging="227"/>
      </w:pPr>
      <w:r>
        <w:t>3) </w:t>
      </w:r>
      <w:r>
        <w:t>720 zł dla sołtysów sołectw powyżej 1000 do 2000 mieszkańców;</w:t>
      </w:r>
    </w:p>
    <w:p w:rsidR="00A77B3E" w:rsidRDefault="00AF4918">
      <w:pPr>
        <w:spacing w:before="120" w:after="120"/>
        <w:ind w:left="340" w:hanging="227"/>
      </w:pPr>
      <w:r>
        <w:t>4) </w:t>
      </w:r>
      <w:r>
        <w:t>1200 zł dla sołtysów sołectw powyżej 2000 mieszkańców.</w:t>
      </w:r>
    </w:p>
    <w:p w:rsidR="00A77B3E" w:rsidRDefault="00AF4918">
      <w:pPr>
        <w:keepLines/>
        <w:spacing w:before="120" w:after="120"/>
        <w:ind w:firstLine="340"/>
      </w:pPr>
      <w:r>
        <w:rPr>
          <w:b/>
        </w:rPr>
        <w:t>§ 2. </w:t>
      </w:r>
      <w:r>
        <w:t>Dieta jest rekompensatą kosztów i wydatków ponoszonych w związku z pełnieniem funkcji sołtysa.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Diet</w:t>
      </w:r>
      <w:r>
        <w:t xml:space="preserve">a nie przysługuje w przypadku niewypełniania przez sołtysa obowiązków związanych z pełnioną funkcją przez okres pełnego miesiąca kalendarzowego. 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pełnienia funkcji sołtysa przez niepełny miesiąc, dieta przysługuje w wysokości proporcjonalnej</w:t>
      </w:r>
      <w:r>
        <w:rPr>
          <w:color w:val="000000"/>
          <w:u w:color="000000"/>
        </w:rPr>
        <w:t xml:space="preserve"> do okresu sprawowania funkcji, przyjmując do wyliczenia rzeczywistą liczbę dni w danym miesiącu.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o zaistniałej sytuacji opisanej w ust. 1 i 2 zobowiązany jest powiadomić Wójta Gminy Lipno.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Ustala się zwrot kosztów podróży służbowych </w:t>
      </w:r>
      <w:r>
        <w:rPr>
          <w:color w:val="000000"/>
          <w:u w:color="000000"/>
        </w:rPr>
        <w:t>związanych z wyjazdem poza teren gminy Lipno, podjętych w celu realizacji zadań wynikających z funkcji pełnionej przez sołtysa.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Środek transportu właściwy do odbycia podróży służbowej określa Wójt Gminy Lipno w poleceniu wyjazdu służbowego.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wniose</w:t>
      </w:r>
      <w:r>
        <w:rPr>
          <w:color w:val="000000"/>
          <w:u w:color="000000"/>
        </w:rPr>
        <w:t>k sołtysa Wójt Gminy Lipno może wyrazić zgodę na przejazd w podróży służbowej pojazdem samochodowym niebędącym własnością Gminy Lipno. W takim przypadku sołtysowi przysługuje zwrot kosztów przejazdu według maksymalnych stawek określonych w § 2 rozporządzen</w:t>
      </w:r>
      <w:r>
        <w:rPr>
          <w:color w:val="000000"/>
          <w:u w:color="000000"/>
        </w:rPr>
        <w:t xml:space="preserve">ia Ministra Infrastruktury z dnia 25 marca 2002 r. w sprawie warunków ustalania oraz sposobu dokonywania zwrotu kosztów używania do celów służbowych samochodów osobowych, motocykli i motorowerów niebędących własnością pracodawcy (Dz. U. Nr 27, poz. 271 ze </w:t>
      </w:r>
      <w:r>
        <w:rPr>
          <w:color w:val="000000"/>
          <w:u w:color="000000"/>
        </w:rPr>
        <w:t>zm.).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LXI/459/2023 Rady Gminy Lipno z dnia 9 marca 2023 r. w sprawie ustanowienia zasad przysługiwania diet oraz zwrotu kosztów podróży służbowych sołtysom sołectw Gminy Lipno.</w:t>
      </w:r>
    </w:p>
    <w:p w:rsidR="00A77B3E" w:rsidRDefault="00AF49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Wójtowi Gminy Lip</w:t>
      </w:r>
      <w:r>
        <w:rPr>
          <w:color w:val="000000"/>
          <w:u w:color="000000"/>
        </w:rPr>
        <w:t>no.</w:t>
      </w:r>
    </w:p>
    <w:p w:rsidR="00A77B3E" w:rsidRDefault="00AF491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F491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F4E3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E39" w:rsidRDefault="001F4E3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E39" w:rsidRDefault="00AF49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F4E39" w:rsidRDefault="00AF491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F4E39" w:rsidRDefault="00AF491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37b ust. 1 ustawy z dnia 8 marca 1990 r. o samorządzie gminnym (tekst jedn. Dz. U. z 2024 r. poz. 1465 ze zm.), rada gminy może ustanowić zasady, na jakich przewodniczącemu organu wykonawczego </w:t>
      </w:r>
      <w:r>
        <w:rPr>
          <w:szCs w:val="20"/>
        </w:rPr>
        <w:t>jednostki pomocniczej będzie przysługiwała dieta oraz zwrot kosztów podróży służbowej.</w:t>
      </w:r>
    </w:p>
    <w:p w:rsidR="001F4E39" w:rsidRDefault="00AF491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 związku z wydanym  przez  Wojewodę  Wielkopolskiego  rozstrzygnięciem   nadzorczym   z   dnia  27  grudnia  2024 r.  stwierdzającym  nieważność  uchwały   Nr </w:t>
      </w:r>
      <w:r>
        <w:rPr>
          <w:szCs w:val="20"/>
        </w:rPr>
        <w:t>XI/59/2024   Rady  Gminy  Lipno  z  dnia 28 listopada 2024 r. w sprawie ustanowienia zasad przysługiwania diet i zwrotu kosztów podróży służbowych sołtysom sołectw Gminy Lipno określono w projekcie uchwały zasady potrącania diet dla sołtysów Gminy Lipno w </w:t>
      </w:r>
      <w:r>
        <w:rPr>
          <w:szCs w:val="20"/>
        </w:rPr>
        <w:t>sytuacji, gdy nie wykonują oni obowiązków wynikających z pełnionej funkcji.</w:t>
      </w:r>
    </w:p>
    <w:p w:rsidR="001F4E39" w:rsidRDefault="00AF4918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1F4E39" w:rsidRDefault="00AF4918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1F4E3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E39" w:rsidRDefault="001F4E3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E39" w:rsidRDefault="001F4E3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AF4918">
                <w:rPr>
                  <w:color w:val="000000"/>
                  <w:szCs w:val="20"/>
                </w:rPr>
                <w:t>Przewodniczący Rady Gminy Lipno</w:t>
              </w:r>
            </w:fldSimple>
            <w:r w:rsidR="00AF4918">
              <w:rPr>
                <w:color w:val="000000"/>
                <w:szCs w:val="20"/>
              </w:rPr>
              <w:br/>
            </w:r>
            <w:r w:rsidR="00AF4918">
              <w:rPr>
                <w:color w:val="000000"/>
                <w:szCs w:val="20"/>
              </w:rPr>
              <w:br/>
            </w:r>
            <w:r w:rsidR="00AF4918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AF4918">
                <w:rPr>
                  <w:b/>
                  <w:color w:val="000000"/>
                  <w:szCs w:val="20"/>
                </w:rPr>
                <w:t>Bartosz</w:t>
              </w:r>
            </w:fldSimple>
            <w:r w:rsidR="00AF4918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AF4918">
                <w:rPr>
                  <w:b/>
                  <w:color w:val="000000"/>
                  <w:szCs w:val="20"/>
                </w:rPr>
                <w:t>Zięba</w:t>
              </w:r>
            </w:fldSimple>
            <w:r w:rsidR="00AF4918">
              <w:rPr>
                <w:b/>
                <w:color w:val="000000"/>
                <w:szCs w:val="20"/>
              </w:rPr>
              <w:t> </w:t>
            </w:r>
          </w:p>
        </w:tc>
      </w:tr>
    </w:tbl>
    <w:p w:rsidR="001F4E39" w:rsidRDefault="001F4E39">
      <w:pPr>
        <w:keepNext/>
        <w:rPr>
          <w:szCs w:val="20"/>
        </w:rPr>
      </w:pPr>
    </w:p>
    <w:sectPr w:rsidR="001F4E39" w:rsidSect="001F4E3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18" w:rsidRDefault="00AF4918" w:rsidP="001F4E39">
      <w:r>
        <w:separator/>
      </w:r>
    </w:p>
  </w:endnote>
  <w:endnote w:type="continuationSeparator" w:id="0">
    <w:p w:rsidR="00AF4918" w:rsidRDefault="00AF4918" w:rsidP="001F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F4E3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F4E39" w:rsidRDefault="00AF491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F4E39" w:rsidRDefault="00AF49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F4E3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2901">
            <w:rPr>
              <w:sz w:val="18"/>
            </w:rPr>
            <w:fldChar w:fldCharType="separate"/>
          </w:r>
          <w:r w:rsidR="00522901">
            <w:rPr>
              <w:noProof/>
              <w:sz w:val="18"/>
            </w:rPr>
            <w:t>1</w:t>
          </w:r>
          <w:r w:rsidR="001F4E39">
            <w:rPr>
              <w:sz w:val="18"/>
            </w:rPr>
            <w:fldChar w:fldCharType="end"/>
          </w:r>
        </w:p>
      </w:tc>
    </w:tr>
  </w:tbl>
  <w:p w:rsidR="001F4E39" w:rsidRDefault="001F4E3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F4E3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F4E39" w:rsidRDefault="00AF491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F4E39" w:rsidRDefault="00AF49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F4E3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2901">
            <w:rPr>
              <w:sz w:val="18"/>
            </w:rPr>
            <w:fldChar w:fldCharType="separate"/>
          </w:r>
          <w:r w:rsidR="00522901">
            <w:rPr>
              <w:noProof/>
              <w:sz w:val="18"/>
            </w:rPr>
            <w:t>3</w:t>
          </w:r>
          <w:r w:rsidR="001F4E39">
            <w:rPr>
              <w:sz w:val="18"/>
            </w:rPr>
            <w:fldChar w:fldCharType="end"/>
          </w:r>
        </w:p>
      </w:tc>
    </w:tr>
  </w:tbl>
  <w:p w:rsidR="001F4E39" w:rsidRDefault="001F4E3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18" w:rsidRDefault="00AF4918" w:rsidP="001F4E39">
      <w:r>
        <w:separator/>
      </w:r>
    </w:p>
  </w:footnote>
  <w:footnote w:type="continuationSeparator" w:id="0">
    <w:p w:rsidR="00AF4918" w:rsidRDefault="00AF4918" w:rsidP="001F4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4E39"/>
    <w:rsid w:val="00522901"/>
    <w:rsid w:val="00A77B3E"/>
    <w:rsid w:val="00AF491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E3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XIV/79/2025 z dnia 6 lutego 2025 r.</dc:title>
  <dc:subject>w sprawie ustanowienia zasad przysługiwania diet oraz zwrotu kosztów podróży służbowych sołtysom sołectw Gminy Lipno</dc:subject>
  <dc:creator>ibieganska</dc:creator>
  <cp:lastModifiedBy>Irena Biegańska</cp:lastModifiedBy>
  <cp:revision>2</cp:revision>
  <dcterms:created xsi:type="dcterms:W3CDTF">2025-02-13T13:11:00Z</dcterms:created>
  <dcterms:modified xsi:type="dcterms:W3CDTF">2025-02-13T13:11:00Z</dcterms:modified>
  <cp:category>Akt prawny</cp:category>
</cp:coreProperties>
</file>