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17147">
      <w:pPr>
        <w:jc w:val="center"/>
        <w:rPr>
          <w:b/>
          <w:caps/>
        </w:rPr>
      </w:pPr>
      <w:r>
        <w:rPr>
          <w:b/>
          <w:caps/>
        </w:rPr>
        <w:t>Uchwała Nr XX/ 119/ 2025</w:t>
      </w:r>
      <w:r>
        <w:rPr>
          <w:b/>
          <w:caps/>
        </w:rPr>
        <w:br/>
        <w:t>Rady Gminy Lipno</w:t>
      </w:r>
    </w:p>
    <w:p w:rsidR="00A77B3E" w:rsidRDefault="00617147">
      <w:pPr>
        <w:spacing w:before="280" w:after="280"/>
        <w:jc w:val="center"/>
        <w:rPr>
          <w:b/>
          <w:caps/>
        </w:rPr>
      </w:pPr>
      <w:r>
        <w:t>z dnia 26 czerwca 2025 r.</w:t>
      </w:r>
    </w:p>
    <w:p w:rsidR="00A77B3E" w:rsidRDefault="00617147">
      <w:pPr>
        <w:keepNext/>
        <w:spacing w:after="480"/>
        <w:jc w:val="center"/>
      </w:pPr>
      <w:r>
        <w:rPr>
          <w:b/>
        </w:rPr>
        <w:t>w sprawie miejscowego planu zagospodarowania przestrzennego Gminy Lipno, dla obszaru produkcji rolnej w obrębie Targowisko</w:t>
      </w:r>
    </w:p>
    <w:p w:rsidR="00A77B3E" w:rsidRDefault="00617147">
      <w:pPr>
        <w:keepLines/>
        <w:spacing w:before="120" w:after="120"/>
        <w:ind w:firstLine="227"/>
      </w:pPr>
      <w:r>
        <w:t>Na podstawie podstawie art. 18 ust. 2 pkt 5 ustawy z dnia 8 </w:t>
      </w:r>
      <w:r>
        <w:t xml:space="preserve">marca 1990 r. o samorządzie gminnym (tekst jedn. Dz. U. z 2024 r. poz. 1465 ze zm.), art. 20 ust. 1, art. 29 i art. 36 ust. 4 ustawy z dnia 27 marca 2003 r. o planowaniu i zagospodarowaniu przestrzennym (tekst jedn. Dz. U. z 2024 r. poz. 1130 ze zm.) oraz </w:t>
      </w:r>
      <w:r>
        <w:t>art. 67 ust. 3 ustawy z dnia 7 lipca 2023 r. o zmianie ustawy o planowaniu i zagospodarowaniu przestrzennym oraz niektórych innych ustaw (Dz. U. z 2023 r. poz. 1688 ze zm.) w związku z uchwałą Nr IV/29/2024 Rady Gminy Lipno z dnia 8 sierpnia 2024 r. w spra</w:t>
      </w:r>
      <w:r>
        <w:t>wie przystąpienia do sporządzenia miejscowego planu zagospodarowania przestrzennego Gminy Lipno, dla obszaru produkcji rolnej w obrębie Targowisko, po stwierdzeniu, że plan stanowiący przedmiot niniejszej uchwały nie narusza ustaleń Studium uwarunkowań i  </w:t>
      </w:r>
      <w:r>
        <w:t>kierunków zagospodarowania przestrzennego Gminy Lipno (uchwała Rady Gminy Lipno Nr  XXXVII/280/2021 z dnia 23 września 2021 r. ze zm.) uchwala się, co następuje:</w:t>
      </w:r>
    </w:p>
    <w:p w:rsidR="00A77B3E" w:rsidRDefault="00617147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Przepisy ogólne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Uchwala się miejscowy plan zagospodarowania przestrzennego</w:t>
      </w:r>
      <w:r>
        <w:t xml:space="preserve"> Gminy Lipno, dla obszaru produkcji rolnej w obrębie Targowisko, zwany dalej „planem miejscowym”.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Obszar objęty planem miejscowym położony jest na północ od zabudowań wsi Targowisko, zgodnie</w:t>
      </w:r>
      <w:r>
        <w:rPr>
          <w:color w:val="000000"/>
          <w:u w:color="000000"/>
        </w:rPr>
        <w:br/>
        <w:t>z granicą, o której mowa w § 3 ust. 1 pkt 1.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Załącznikami</w:t>
      </w:r>
      <w:r>
        <w:rPr>
          <w:color w:val="000000"/>
          <w:u w:color="000000"/>
        </w:rPr>
        <w:t xml:space="preserve"> do niniejszej uchwały są: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część graficzna planu miejscowego w skali 1:2000, zwana dalej częścią graficzną planu miejscowego, stanowiąca integralną część planu miejscowego i załącznik Nr 1 do niniejszej uchwały;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rozstrzygnięcie o sposobie rozpatrzeni</w:t>
      </w:r>
      <w:r>
        <w:rPr>
          <w:color w:val="000000"/>
          <w:u w:color="000000"/>
        </w:rPr>
        <w:t>a uwag zgłoszonych do projektu planu miejscowego, stanowiące załącznik Nr 2 do niniejszej uchwały;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rozstrzygnięcie o sposobie realizacji zapisanych w planie miejscowym inwestycji z zakresu infrastruktury technicznej, które należą do zadań własnych gminy</w:t>
      </w:r>
      <w:r>
        <w:rPr>
          <w:color w:val="000000"/>
          <w:u w:color="000000"/>
        </w:rPr>
        <w:t xml:space="preserve"> oraz zasadach ich finansowania, stanowiące załącznik Nr 3 do niniejszej uchwały;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dane przestrzenne utworzone do planu miejscowego w postaci dokumentu elektronicznego GML, stanowiące załącznik Nr 4 do niniejszej uchwały.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Następujące oznaczenia p</w:t>
      </w:r>
      <w:r>
        <w:rPr>
          <w:color w:val="000000"/>
          <w:u w:color="000000"/>
        </w:rPr>
        <w:t>rzedstawione w części graficznej planu miejscowego są obowiązującymi ustaleniami planu miejscowego: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planem miejscowym;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linie rozgraniczające tereny o różnym przeznaczeniu lub różnych zasadach zagospodarowania;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</w:t>
      </w:r>
      <w:r>
        <w:rPr>
          <w:color w:val="000000"/>
          <w:u w:color="000000"/>
        </w:rPr>
        <w:t>alne linie zabudowy;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oznaczenia i symbole określające klasy przeznaczenia terenów wraz z wyróżniającymi numerami.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Linie rozgraniczające, o których mowa w ust. 1 pkt 2, wydzielają tereny, które oznaczono następującymi symbolami i nazwami klas przeznac</w:t>
      </w:r>
      <w:r>
        <w:rPr>
          <w:color w:val="000000"/>
          <w:u w:color="000000"/>
        </w:rPr>
        <w:t>zenia: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RN</w:t>
      </w:r>
      <w:r>
        <w:rPr>
          <w:color w:val="000000"/>
          <w:u w:color="000000"/>
        </w:rPr>
        <w:t xml:space="preserve"> – teren rolnictwa z zakazem zabudowy;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RZ</w:t>
      </w:r>
      <w:r>
        <w:rPr>
          <w:color w:val="000000"/>
          <w:u w:color="000000"/>
        </w:rPr>
        <w:t xml:space="preserve"> – teren zabudowy związanej z rolnictwem.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Pozostałe oznaczenia przedstawione w części graficznej planu miejscowego posiadają znaczenie informacyjne.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Ilekroć w niniejszej uchwale jest mowa o: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liniach rozgraniczających - należy przez to rozumieć linie rozgraniczające tereny o różnym przeznaczeniu lub różnych zasadach zagospodarowania;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przeznaczeniu - należy przez to rozumieć przeznaczenie, które wskutek realizacji ustaleń planu miejscowego</w:t>
      </w:r>
      <w:r>
        <w:rPr>
          <w:color w:val="000000"/>
          <w:u w:color="000000"/>
        </w:rPr>
        <w:t xml:space="preserve"> stanowić będzie przeważającą formę użytkowania terenu lub obiektów budowlanych; jednocześnie w ramach określonego przeznaczenia dopuszcza się obiekty i urządzenia towarzyszące, które zapewniają możliwość użytkowania terenu i obiektów zgodnie z przeznaczen</w:t>
      </w:r>
      <w:r>
        <w:rPr>
          <w:color w:val="000000"/>
          <w:u w:color="000000"/>
        </w:rPr>
        <w:t>iem, takie jak: dojścia, dojazdy, miejsca parkingowe, urządzenia budowlane, zieleń towarzysząca, mała architektura, a także urządzenia służące retencji wód opadowych i roztopowych oraz rozdzielcze sieci i urządzenia infrastruktury technicznej realizowane z</w:t>
      </w:r>
      <w:r>
        <w:rPr>
          <w:color w:val="000000"/>
          <w:u w:color="000000"/>
        </w:rPr>
        <w:t>godnie z ustaleniami niniejszego planu miejscowego;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nieprzekraczalnej linii zabudowy - należy przez to rozumieć linię określającą maksymalny zasięg usytuowania na terenie wszelkich dopuszczonych w planie miejscowym nadziemnych części budynków, a także j</w:t>
      </w:r>
      <w:r>
        <w:rPr>
          <w:color w:val="000000"/>
          <w:u w:color="000000"/>
        </w:rPr>
        <w:t>eżeli to wynika z ustaleń szczegółowych planu miejscowego nadziemnych części budowli; jednocześnie nieprzekraczalne linie zabudowy nie ograniczają lokalizacji takich obiektów jak: urządzenia budowlane, drogi, dojścia i dojazdy, parkingi terenowe, obiekty l</w:t>
      </w:r>
      <w:r>
        <w:rPr>
          <w:color w:val="000000"/>
          <w:u w:color="000000"/>
        </w:rPr>
        <w:t>iniowe sieci technicznej wraz z niezbędnymi urządzeniami towarzyszącymi takimi jak: kontenerowe i słupowe stacje transformatorowe czy przepompownie ścieków;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terenie - należy przez to rozumieć teren o określonym przeznaczeniu i zasadach zagospodarowania,</w:t>
      </w:r>
      <w:r>
        <w:rPr>
          <w:color w:val="000000"/>
          <w:u w:color="000000"/>
        </w:rPr>
        <w:t xml:space="preserve"> ograniczony liniami rozgraniczającymi i oznaczony symbolem klasy przeznaczenia wraz</w:t>
      </w:r>
      <w:r>
        <w:rPr>
          <w:color w:val="000000"/>
          <w:u w:color="000000"/>
        </w:rPr>
        <w:br/>
        <w:t>z wyróżniającym numerem.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 planie miejscowym nie określa się: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 ochrony dziedzictwa kulturowego i zabytków, w tym krajobrazów kulturowych oraz dóbr kultury wsp</w:t>
      </w:r>
      <w:r>
        <w:rPr>
          <w:color w:val="000000"/>
          <w:u w:color="000000"/>
        </w:rPr>
        <w:t>ółczesnej - ze względu na brak obiektów i terenów wymagających takiego ustalenia;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wymagań, wynikających z potrzeb kształtowania przestrzeni publicznych - ze względu na brak terenów wymagających takiego ustalenia;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granic i sposobów zagospodarowania te</w:t>
      </w:r>
      <w:r>
        <w:rPr>
          <w:color w:val="000000"/>
          <w:u w:color="000000"/>
        </w:rPr>
        <w:t>renów górniczych, a także obszarów szczególnego zagrożenia powodzią, obszarów osuwania się mas ziemnych, krajobrazów priorytetowych określonych w audycie krajobrazowym oraz w planach zagospodarowania przestrzennego województwa - ze względu na brak obszarów</w:t>
      </w:r>
      <w:r>
        <w:rPr>
          <w:color w:val="000000"/>
          <w:u w:color="000000"/>
        </w:rPr>
        <w:t xml:space="preserve"> i krajobrazów wymagających takiego ustalenia;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szczegółowych zasad i warunków scalania i podziału nieruchomości objętych planem miejscowym - z uwagi na brak terenów przeznaczonych na cele inne niż rolne;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szczególnych warunków zagospodarowania terenów</w:t>
      </w:r>
      <w:r>
        <w:rPr>
          <w:color w:val="000000"/>
          <w:u w:color="000000"/>
        </w:rPr>
        <w:t xml:space="preserve"> - ze względu na brak terenów wymagających takiego ustalenia;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sposobu i terminu tymczasowego zagospodarowania, urządzenia i użytkowania terenów - ze względu na brak terenów wymagających takiego ustalenia.</w:t>
      </w:r>
    </w:p>
    <w:p w:rsidR="00A77B3E" w:rsidRDefault="00617147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Wspólne przepisy szczegółowe dla obs</w:t>
      </w:r>
      <w:r>
        <w:rPr>
          <w:b/>
          <w:color w:val="000000"/>
          <w:u w:color="000000"/>
        </w:rPr>
        <w:t>zaru objętego planem miejscowym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Ustala się następujące zasady ochrony środowiska, przyrody oraz ochrony i kształtowania krajobrazu, w tym terenów podlegających ochronie, na podstawie odrębnych przepisów: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objęty planem miejscowym położony jes</w:t>
      </w:r>
      <w:r>
        <w:rPr>
          <w:color w:val="000000"/>
          <w:u w:color="000000"/>
        </w:rPr>
        <w:t>t na obszarze chronionego krajobrazu „Kompleks leśny Śmigiel-Święciechowa” - obowiązują ustalenia zawarte w przepisach odrębnych, w tym zakazy i ograniczenia dotyczące realizacji przedsięwzięć oraz zagospodarowania terenów;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powierzchnie niezabudowane i </w:t>
      </w:r>
      <w:r>
        <w:rPr>
          <w:color w:val="000000"/>
          <w:u w:color="000000"/>
        </w:rPr>
        <w:t>nieutwardzone stanowiące powierzchnie biologicznie czynne, należy zagospodarowywać poprzez zieleń oraz urządzenia służące retencji wód opadowych i roztopowych;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zabudowy i zagospodarowania, związana z prowadzeniem gospodarki rolnej, w szczegól</w:t>
      </w:r>
      <w:r>
        <w:rPr>
          <w:color w:val="000000"/>
          <w:u w:color="000000"/>
        </w:rPr>
        <w:t>ności służąca gromadzeniu oraz przechowywaniu środków ochrony roślin, nawozów mineralnych i organicznych, wymaga zgodnie z przepisami odrębnymi zastosowania rozwiązań uniemożliwiających przenikanie zanieczyszczeń do wód, gleby i ziemi.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rPr>
          <w:color w:val="000000"/>
          <w:u w:color="000000"/>
        </w:rPr>
        <w:t>W zakresie usta</w:t>
      </w:r>
      <w:r>
        <w:rPr>
          <w:color w:val="000000"/>
          <w:u w:color="000000"/>
        </w:rPr>
        <w:t>leń dotyczących systemu komunikacyjnego, w tym powiązań z układem zewnętrznym, ustala się, co następuje: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dostępy poszczególnych działek do drogi publicznej należy, z zastrzeżeniem pkt 2, zapewnić poprzez przyległą do granic obszaru opracowania planu mie</w:t>
      </w:r>
      <w:r>
        <w:rPr>
          <w:color w:val="000000"/>
          <w:u w:color="000000"/>
        </w:rPr>
        <w:t>jscowego drogę gminną;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 terenu oznaczonego w części graficznej planu miejscowego symbolem </w:t>
      </w:r>
      <w:r>
        <w:rPr>
          <w:b/>
          <w:color w:val="000000"/>
          <w:u w:color="000000"/>
        </w:rPr>
        <w:t>1RZ</w:t>
      </w:r>
      <w:r>
        <w:rPr>
          <w:color w:val="000000"/>
          <w:u w:color="000000"/>
        </w:rPr>
        <w:t xml:space="preserve"> obowiązuje dojazd poprzez teren oznaczony symbolem </w:t>
      </w:r>
      <w:r>
        <w:rPr>
          <w:b/>
          <w:color w:val="000000"/>
          <w:u w:color="000000"/>
        </w:rPr>
        <w:t>1RN</w:t>
      </w:r>
      <w:r>
        <w:rPr>
          <w:color w:val="000000"/>
          <w:u w:color="000000"/>
        </w:rPr>
        <w:t xml:space="preserve">, zgodnie z zasadami zagospodarowania określonymi w § 9 pkt 2. 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Stawkę procentową służącą naliczen</w:t>
      </w:r>
      <w:r>
        <w:rPr>
          <w:color w:val="000000"/>
          <w:u w:color="000000"/>
        </w:rPr>
        <w:t>iu opłaty, o której mowa w art. 36 ust. 4 ustawy z dnia 27 marca 2003 r. o planowaniu i zagospodarowaniu przestrzennym, ustala się w wysokości 30%.</w:t>
      </w:r>
    </w:p>
    <w:p w:rsidR="00A77B3E" w:rsidRDefault="0061714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Przeznaczenie oraz uzupełniające przepisy szczegółowe dla poszczególnych terenów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Dla terenó</w:t>
      </w:r>
      <w:r>
        <w:rPr>
          <w:color w:val="000000"/>
          <w:u w:color="000000"/>
        </w:rPr>
        <w:t xml:space="preserve">w oznaczonych w części graficznej planu miejscowego symbolami: </w:t>
      </w:r>
      <w:r>
        <w:rPr>
          <w:b/>
          <w:color w:val="000000"/>
          <w:u w:color="000000"/>
        </w:rPr>
        <w:t>1RN</w:t>
      </w:r>
      <w:r>
        <w:rPr>
          <w:color w:val="000000"/>
          <w:u w:color="000000"/>
        </w:rPr>
        <w:t xml:space="preserve"> i </w:t>
      </w:r>
      <w:r>
        <w:rPr>
          <w:b/>
          <w:color w:val="000000"/>
          <w:u w:color="000000"/>
        </w:rPr>
        <w:t xml:space="preserve">2RN </w:t>
      </w:r>
      <w:r>
        <w:rPr>
          <w:color w:val="000000"/>
          <w:u w:color="000000"/>
        </w:rPr>
        <w:t>obowiązują następujące przepisy: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przeznaczenie: teren rolnictwa z zakazem zabudowy;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zagospodarowanie w formie: użytków rolnych, urządzeń melioracji wodn</w:t>
      </w:r>
      <w:r>
        <w:rPr>
          <w:color w:val="000000"/>
          <w:u w:color="000000"/>
        </w:rPr>
        <w:t>ych, dróg dojazdowych do gruntów rolnych w rozumieniu przepisów odrębnych;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wprowadza się zakaz zabudowy z wyłączeniem obiektów liniowych sieci technicznych wraz z towarzyszącymi urządzeniami technicznymi.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Dla terenu oznaczonego w </w:t>
      </w:r>
      <w:r>
        <w:rPr>
          <w:color w:val="000000"/>
          <w:u w:color="000000"/>
        </w:rPr>
        <w:t xml:space="preserve">części graficznej planu miejscowego symbolem </w:t>
      </w:r>
      <w:r>
        <w:rPr>
          <w:b/>
          <w:color w:val="000000"/>
          <w:u w:color="000000"/>
        </w:rPr>
        <w:t>1RZ</w:t>
      </w:r>
      <w:r>
        <w:rPr>
          <w:color w:val="000000"/>
          <w:u w:color="000000"/>
        </w:rPr>
        <w:t xml:space="preserve"> obowiązują następujące przepisy: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przeznaczenie: teren zabudowy związanej z rolnictwem, z zastrzeżeniem pkt 2 oraz § 6 pkt 1;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wyklucza się zabudowę zagrodową;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ustala się następujące zasady</w:t>
      </w:r>
      <w:r>
        <w:rPr>
          <w:color w:val="000000"/>
          <w:u w:color="000000"/>
        </w:rPr>
        <w:t xml:space="preserve"> kształtowania zabudowy oraz wskaźniki zagospodarowania terenu, w tym zasady ochrony i kształtowania ładu przestrzennego i krajobrazu:</w:t>
      </w:r>
    </w:p>
    <w:p w:rsidR="00A77B3E" w:rsidRDefault="0061714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minimalna nadziemna intensywność zabudowy wynosi 0,01,</w:t>
      </w:r>
    </w:p>
    <w:p w:rsidR="00A77B3E" w:rsidRDefault="0061714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maksymalna nadziemna intensywność zabudowy wynosi 0,6,</w:t>
      </w:r>
    </w:p>
    <w:p w:rsidR="00A77B3E" w:rsidRDefault="0061714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mi</w:t>
      </w:r>
      <w:r>
        <w:rPr>
          <w:color w:val="000000"/>
          <w:u w:color="000000"/>
        </w:rPr>
        <w:t>nimalny udział powierzchni biologicznie czynnej wynosi 0,3,</w:t>
      </w:r>
    </w:p>
    <w:p w:rsidR="00A77B3E" w:rsidRDefault="0061714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maksymalny udział powierzchni zabudowy wynosi 0,4,</w:t>
      </w:r>
    </w:p>
    <w:p w:rsidR="00A77B3E" w:rsidRDefault="0061714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maksymalna wysokość zabudowy wynosi:</w:t>
      </w:r>
    </w:p>
    <w:p w:rsidR="00A77B3E" w:rsidRDefault="00617147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12 metrów dla budynków,</w:t>
      </w:r>
    </w:p>
    <w:p w:rsidR="00A77B3E" w:rsidRDefault="00617147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18 metrów dla budowli</w:t>
      </w:r>
    </w:p>
    <w:p w:rsidR="00A77B3E" w:rsidRDefault="0061714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obowiązują dachy płaskie bądź strome, o kącie nac</w:t>
      </w:r>
      <w:r>
        <w:rPr>
          <w:color w:val="000000"/>
          <w:u w:color="000000"/>
        </w:rPr>
        <w:t>hylenia połaci dachowych do 45°,</w:t>
      </w:r>
    </w:p>
    <w:p w:rsidR="00A77B3E" w:rsidRDefault="0061714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obowiązuje nieprzekraczalna linia zabudowy wyznaczona zgodnie z częścią graficzną planu miejscowego i w odległości od linii rozgraniczających zgodnie z przedstawionymi wymiarami,</w:t>
      </w:r>
    </w:p>
    <w:p w:rsidR="00A77B3E" w:rsidRDefault="0061714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obowiązują miejsca parkingowe, wliczaj</w:t>
      </w:r>
      <w:r>
        <w:rPr>
          <w:color w:val="000000"/>
          <w:u w:color="000000"/>
        </w:rPr>
        <w:t>ąc w tym garaże, co najmniej w liczbie ustalonej zgodnie z następującymi wskaźnikami i zasadami:</w:t>
      </w:r>
    </w:p>
    <w:p w:rsidR="00A77B3E" w:rsidRDefault="00617147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co najmniej 1 miejsce do parkowania w stosunku do 4 osób zatrudnionych, lecz nie mniej niż 2 miejsca do parkowania,</w:t>
      </w:r>
    </w:p>
    <w:p w:rsidR="00A77B3E" w:rsidRDefault="00617147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należy zapewnić miejsca przeznaczone na</w:t>
      </w:r>
      <w:r>
        <w:rPr>
          <w:color w:val="000000"/>
          <w:u w:color="000000"/>
        </w:rPr>
        <w:t xml:space="preserve"> parkowanie pojazdów zaopatrzonych w kartę parkingową, w liczbie nie mniejszej niż określonej w przepisach odrębnych dla dróg publicznych, stref zamieszkania oraz stref ruchu.</w:t>
      </w:r>
    </w:p>
    <w:p w:rsidR="00A77B3E" w:rsidRDefault="0061714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dotyczące zasad modernizacji, rozbudowy i budowy infrastruk</w:t>
      </w:r>
      <w:r>
        <w:rPr>
          <w:b/>
          <w:color w:val="000000"/>
          <w:u w:color="000000"/>
        </w:rPr>
        <w:t>tury technicznej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Zaopatrzenie w wodę należy realizować w oparciu o rozdzielczą sieć wodociągową.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Dopuszcza się budowę, rozbudowę i przebudowę rozdzielczej sieci wodociągowej.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razie braku warunków przyłączenia do sieci wodociągowej, dopuszc</w:t>
      </w:r>
      <w:r>
        <w:rPr>
          <w:color w:val="000000"/>
          <w:u w:color="000000"/>
        </w:rPr>
        <w:t>za się rozwiązania wynikające z przepisów odrębnych.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Przy poborze wody w ilościach przekraczających normalne warunki pracy sieci wodociągowych oraz wymaganą ochronę przeciwpożarową obiektów, wymagane będzie zastosowanie wewnętrznych rozwiązań </w:t>
      </w:r>
      <w:r>
        <w:rPr>
          <w:color w:val="000000"/>
          <w:u w:color="000000"/>
        </w:rPr>
        <w:t>technicznych.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W zakresie odprowadzania ścieków oraz wód opadowych lub roztopowych, obowiązują następujące ustalenia: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dopuszcza się budowę, rozbudowę i przebudowę rozdzielczej sieci kanalizacji sanitarnej i deszczowej wraz z niezbędnymi </w:t>
      </w:r>
      <w:r>
        <w:rPr>
          <w:color w:val="000000"/>
          <w:u w:color="000000"/>
        </w:rPr>
        <w:t>urządzeniami towarzyszącymi;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odprowadzanie ścieków docelowo do kanalizacji sanitarnej zgodnie z przepisami odrębnymi;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 razie braku warunków przyłączenia do sieci kanalizacji sanitarnej dopuszcza się rozwiązanie polegające na zastosowaniu szczelnych </w:t>
      </w:r>
      <w:r>
        <w:rPr>
          <w:color w:val="000000"/>
          <w:u w:color="000000"/>
        </w:rPr>
        <w:t>zbiorników bezodpływowych, z zapewnieniem ich wywożenia do oczyszczalni ścieków na zasadach określonych w przepisach odrębnych;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dopuszcza się stosowanie wewnętrznych rozwiązań technicznych, w tym oczyszczanie ścieków oraz podczyszczanie ścieków w oczysz</w:t>
      </w:r>
      <w:r>
        <w:rPr>
          <w:color w:val="000000"/>
          <w:u w:color="000000"/>
        </w:rPr>
        <w:t>czalniach lokalnych, zgodnie z wymogami przepisów odrębnych;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odprowadzenie ścieków przemysłowych może nastąpić do sieci kanalizacji sanitarnej po spełnieniu wymogów wynikających z przepisów odrębnych, w tym ewentualnej konieczności podczyszczania ściekó</w:t>
      </w:r>
      <w:r>
        <w:rPr>
          <w:color w:val="000000"/>
          <w:u w:color="000000"/>
        </w:rPr>
        <w:t>w do odpowiednich parametrów;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zagospodarowanie i odprowadzanie wód opadowych i roztopowych zgodnie z przepisami odrębnymi, w szczególności dopuszcza się, z zastrzeżeniem pkt 7, rozwiązania zapewniające retencję wód opadowych i roztopowych;</w:t>
      </w:r>
    </w:p>
    <w:p w:rsidR="00A77B3E" w:rsidRDefault="0061714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odprowadza</w:t>
      </w:r>
      <w:r>
        <w:rPr>
          <w:color w:val="000000"/>
          <w:u w:color="000000"/>
        </w:rPr>
        <w:t>nie wód opadowych lub roztopowych pochodzących z zanieczyszczonych powierzchni szczelnych, a także wycieków z płyt obornikowych winno następować zgodnie w wymogami wynikającymi z przepisów odrębnych.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Zaopatrzenie w energię elektryczną należy reali</w:t>
      </w:r>
      <w:r>
        <w:rPr>
          <w:color w:val="000000"/>
          <w:u w:color="000000"/>
        </w:rPr>
        <w:t>zować w oparciu o rozbudowę dystrybucyjnej sieci elektroenergetycznej.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budowę, rozbudowę i przebudowę sieci elektroenergetycznej średniego i niskiego napięcia oraz budowę i przebudowę stacji transformatorowych.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Dopuszcza się, budo</w:t>
      </w:r>
      <w:r>
        <w:rPr>
          <w:color w:val="000000"/>
          <w:u w:color="000000"/>
        </w:rPr>
        <w:t>wę, rozbudowę i przebudowę rozdzielczej sieci gazowej o minimalnej średnicy 25mm.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zaopatrzenie w gaz ze zbiorników stałych.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Zaopatrzenie w energię cieplną należy realizować poprzez urządzenia zaopatrzenia w ciepło o wysokiej sprawnoś</w:t>
      </w:r>
      <w:r>
        <w:rPr>
          <w:color w:val="000000"/>
          <w:u w:color="000000"/>
        </w:rPr>
        <w:t>ci grzewczej, z uwzględnieniem ograniczeń i zakazów w zakresie eksploatacji instalacji, w których następuje spalanie paliw, o których mowa w przepisach odrębnych.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Dopuszcza się budowę, rozbudowę i przebudowę urządzeń i sieci telekomunikacyjnych.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</w:t>
      </w:r>
      <w:r>
        <w:rPr>
          <w:b/>
        </w:rPr>
        <w:t>. </w:t>
      </w:r>
      <w:r>
        <w:rPr>
          <w:color w:val="000000"/>
          <w:u w:color="000000"/>
        </w:rPr>
        <w:t>W zakresie magazynowania i zagospodarowania odpadów, obowiązują zasady określone w przepisach odrębnych, w tym aktach prawa miejscowego, dotyczących odpadów oraz utrzymania czystości i porządku na terenie gminy.</w:t>
      </w:r>
    </w:p>
    <w:p w:rsidR="00A77B3E" w:rsidRDefault="0061714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Wykonan</w:t>
      </w:r>
      <w:r>
        <w:rPr>
          <w:color w:val="000000"/>
          <w:u w:color="000000"/>
        </w:rPr>
        <w:t>ie niniejszej uchwały powierza się Wójtowi Gminy Lipno.</w:t>
      </w:r>
    </w:p>
    <w:p w:rsidR="00A77B3E" w:rsidRDefault="0061714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19.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61714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C43B8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B81" w:rsidRDefault="00C43B8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B81" w:rsidRDefault="0061714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C43B8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617147">
        <w:t>Załącznik Nr 1 do uchwały</w:t>
      </w:r>
      <w:r w:rsidR="00617147">
        <w:rPr>
          <w:color w:val="000000"/>
          <w:u w:color="000000"/>
        </w:rPr>
        <w:t xml:space="preserve"> Nr XX/ 119/ 2025</w:t>
      </w:r>
      <w:r w:rsidR="00617147">
        <w:rPr>
          <w:color w:val="000000"/>
          <w:u w:color="000000"/>
        </w:rPr>
        <w:br/>
      </w:r>
      <w:r w:rsidR="00617147">
        <w:t>Rady Gminy Lipno</w:t>
      </w:r>
      <w:r w:rsidR="00617147">
        <w:rPr>
          <w:color w:val="000000"/>
          <w:u w:color="000000"/>
        </w:rPr>
        <w:br/>
      </w:r>
      <w:r w:rsidR="00617147">
        <w:t>z dnia 26 czerwca 2025 r.</w:t>
      </w:r>
      <w:r w:rsidR="00617147">
        <w:rPr>
          <w:color w:val="000000"/>
          <w:u w:color="000000"/>
        </w:rPr>
        <w:br/>
      </w:r>
      <w:hyperlink r:id="rId8" w:history="1">
        <w:r w:rsidR="00617147"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C43B81">
      <w:pPr>
        <w:keepNext/>
        <w:spacing w:before="120" w:after="120" w:line="360" w:lineRule="auto"/>
        <w:ind w:left="500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617147">
        <w:rPr>
          <w:color w:val="000000"/>
          <w:u w:color="000000"/>
        </w:rPr>
        <w:t>Załącznik Nr 2 do uchwały Nr XX/ 119/ 2025</w:t>
      </w:r>
      <w:r w:rsidR="00617147">
        <w:rPr>
          <w:color w:val="000000"/>
          <w:u w:color="000000"/>
        </w:rPr>
        <w:br/>
        <w:t>Rady Gminy Lipno</w:t>
      </w:r>
      <w:r w:rsidR="00617147">
        <w:rPr>
          <w:color w:val="000000"/>
          <w:u w:color="000000"/>
        </w:rPr>
        <w:br/>
        <w:t>z dnia 26 czerwca 2025 r.</w:t>
      </w:r>
    </w:p>
    <w:p w:rsidR="00A77B3E" w:rsidRDefault="0061714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Rozstrzygnięcie o sposobie rozpatrzenia uwag zgłoszonych do projektu miejscowego planu zagospodarowania przestrzennego Gminy </w:t>
      </w:r>
      <w:r>
        <w:rPr>
          <w:b/>
          <w:color w:val="000000"/>
          <w:u w:color="000000"/>
        </w:rPr>
        <w:t>Lipno, dla obszaru produkcji rolnej w obrębie Targowisko</w:t>
      </w:r>
    </w:p>
    <w:p w:rsidR="00A77B3E" w:rsidRDefault="0061714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trakcie konsultacji społecznych projektu miejscowego planu zagospodarowania przestrzennego Gminy Lipno, dla obszaru produkcji rolnej w obrębie Targowisko tj. w dniach od 30.04.2025 r. do 30.05.2025</w:t>
      </w:r>
      <w:r>
        <w:rPr>
          <w:color w:val="000000"/>
          <w:u w:color="000000"/>
        </w:rPr>
        <w:t> r. nie zgłoszono uwag do przedmiotowego projektu planu.</w:t>
      </w:r>
    </w:p>
    <w:p w:rsidR="00A77B3E" w:rsidRDefault="00617147">
      <w:pPr>
        <w:keepLines/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 związku z brakiem uwag nie zachodzi potrzeba ich rozstrzygnięcia.</w:t>
      </w:r>
    </w:p>
    <w:p w:rsidR="00A77B3E" w:rsidRDefault="00C43B81">
      <w:pPr>
        <w:keepNext/>
        <w:spacing w:before="120" w:after="120" w:line="360" w:lineRule="auto"/>
        <w:ind w:left="500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617147">
        <w:rPr>
          <w:color w:val="000000"/>
          <w:u w:color="000000"/>
        </w:rPr>
        <w:t>Załącznik Nr 3 do uchwały Nr XX/ 119/ 2025</w:t>
      </w:r>
      <w:r w:rsidR="00617147">
        <w:rPr>
          <w:color w:val="000000"/>
          <w:u w:color="000000"/>
        </w:rPr>
        <w:br/>
        <w:t>Rady Gminy Lipno</w:t>
      </w:r>
      <w:r w:rsidR="00617147">
        <w:rPr>
          <w:color w:val="000000"/>
          <w:u w:color="000000"/>
        </w:rPr>
        <w:br/>
        <w:t>z dnia 26 czerwca 202</w:t>
      </w:r>
      <w:r w:rsidR="00617147">
        <w:rPr>
          <w:color w:val="000000"/>
          <w:u w:color="000000"/>
        </w:rPr>
        <w:t>5 r.</w:t>
      </w:r>
    </w:p>
    <w:p w:rsidR="00A77B3E" w:rsidRDefault="0061714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sposobie realizacji zapisanych w planie miejscowym inwestycji z zakresu infrastruktury technicznej, które należą do zadań własnych gminy oraz zasadach ich finansowania</w:t>
      </w:r>
    </w:p>
    <w:p w:rsidR="00A77B3E" w:rsidRDefault="0061714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20 ust. 1 ustawy z dnia 27 marca 2003 r. o </w:t>
      </w:r>
      <w:r>
        <w:rPr>
          <w:color w:val="000000"/>
          <w:u w:color="000000"/>
        </w:rPr>
        <w:t>planowaniu i zagospodarowaniu przestrzennym (tekst jedn. Dz. U. z 2024 r. poz. 1130 ze zm.) oraz art. 67 ust. 3 ustawy z dnia 7 lipca 2023 r. o zmianie ustawy o planowaniu i zagospodarowaniu przestrzennym oraz niektórych innych ustaw (Dz. U. z 2023 r. poz.</w:t>
      </w:r>
      <w:r>
        <w:rPr>
          <w:color w:val="000000"/>
          <w:u w:color="000000"/>
        </w:rPr>
        <w:t> 1688 ze zm.) w związku z art.  7 ust. 1 pkt 2 i 3 ustawy z dnia 8 marca 1990 r. o samorządzie gminnym (tekst jedn. Dz.U. z 2024 r. poz. 1465 ze zm.) i art. 216 ust. 2 pkt 1 ustawy z dnia 27 sierpnia 2009 r. o finansach publicznych (tekst jedn. Dz. U. z 20</w:t>
      </w:r>
      <w:r>
        <w:rPr>
          <w:color w:val="000000"/>
          <w:u w:color="000000"/>
        </w:rPr>
        <w:t>24 r. poz. 1530 ze zm.) Rada Gminy Lipno rozstrzyga, co następuje: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miejscowym planie zagospodarowania przestrzennego Gminy Lipno, dla obszaru produkcji rolnej w obrębie Targowisko, założono obsługę komunikacyjną terenu z bezpośrednio przyległej drog</w:t>
      </w:r>
      <w:r>
        <w:rPr>
          <w:color w:val="000000"/>
          <w:u w:color="000000"/>
        </w:rPr>
        <w:t>i gminnej położonej poza obszarem opracowania planu miejscowego.</w:t>
      </w:r>
    </w:p>
    <w:p w:rsidR="00A77B3E" w:rsidRDefault="0061714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2. </w:t>
      </w:r>
      <w:r>
        <w:rPr>
          <w:color w:val="000000"/>
          <w:u w:color="000000"/>
        </w:rPr>
        <w:t>Z uwagi na brak ustaleń planu miejscowego przewidujących realizację infrastruktury technicznej należącej do zadań własnych gminy, nie zais</w:t>
      </w:r>
      <w:r>
        <w:rPr>
          <w:color w:val="000000"/>
          <w:u w:color="000000"/>
        </w:rPr>
        <w:t>tniała potrzeba podejmowania rozstrzygnięć w zakresie sposobu realizacji tych inwestycji oraz zasad ich finansowania.</w:t>
      </w:r>
    </w:p>
    <w:p w:rsidR="00A77B3E" w:rsidRDefault="00C43B81">
      <w:pPr>
        <w:keepNext/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617147">
        <w:t>Załącznik Nr 4 do uchwały</w:t>
      </w:r>
      <w:r w:rsidR="00617147">
        <w:rPr>
          <w:color w:val="000000"/>
          <w:u w:color="000000"/>
        </w:rPr>
        <w:t xml:space="preserve"> Nr XX/ 119/ 2025</w:t>
      </w:r>
      <w:r w:rsidR="00617147">
        <w:rPr>
          <w:color w:val="000000"/>
          <w:u w:color="000000"/>
        </w:rPr>
        <w:br/>
      </w:r>
      <w:r w:rsidR="00617147">
        <w:t>Rady Gminy Lipno</w:t>
      </w:r>
      <w:r w:rsidR="00617147">
        <w:rPr>
          <w:color w:val="000000"/>
          <w:u w:color="000000"/>
        </w:rPr>
        <w:br/>
      </w:r>
      <w:r w:rsidR="00617147">
        <w:t>z dnia 26 czerwca 2025 r.</w:t>
      </w:r>
      <w:r w:rsidR="00617147">
        <w:rPr>
          <w:color w:val="000000"/>
          <w:u w:color="000000"/>
        </w:rPr>
        <w:br/>
      </w:r>
      <w:hyperlink r:id="rId11" w:history="1">
        <w:r w:rsidR="00617147">
          <w:rPr>
            <w:rStyle w:val="Hipercze"/>
            <w:color w:val="000000"/>
            <w:u w:val="none" w:color="000000"/>
          </w:rPr>
          <w:t>Zalacznik4.gml</w:t>
        </w:r>
      </w:hyperlink>
    </w:p>
    <w:p w:rsidR="00A77B3E" w:rsidRDefault="00617147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Dane przestrzenne, o których mowa w art. 67a ust. 3 i 5 ustawy z dnia 27 marca 2003 r. o planowaniu i zagospodarowaniu przestrzennym (tekst jedn. Dz.U. z 2024 r. poz. 1130 ze zm.) ujawnione zostaną po </w:t>
      </w:r>
      <w:r>
        <w:rPr>
          <w:b/>
          <w:color w:val="000000"/>
          <w:u w:color="000000"/>
        </w:rPr>
        <w:t>kliknięciu w ikonę</w:t>
      </w:r>
    </w:p>
    <w:p w:rsidR="00C43B81" w:rsidRDefault="00617147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C43B81" w:rsidRDefault="00617147">
      <w:pPr>
        <w:spacing w:before="120" w:after="120"/>
        <w:ind w:firstLine="227"/>
        <w:rPr>
          <w:szCs w:val="20"/>
        </w:rPr>
      </w:pPr>
      <w:r>
        <w:rPr>
          <w:szCs w:val="20"/>
        </w:rPr>
        <w:t>Opracowanie niniejszego planu miejscowego wykonane zostało w oparciu o uchwałę IV/29/2024 Rady Gminy Lipno z dnia 8 sierpnia 2024 r. w sprawie przystąpienia do sporządzenia miejscowego planu zagospodarowania przestrzennego G</w:t>
      </w:r>
      <w:r>
        <w:rPr>
          <w:szCs w:val="20"/>
        </w:rPr>
        <w:t>miny Lipno, dla obszaru produkcji rolnej w obrębie Targowisko.</w:t>
      </w:r>
    </w:p>
    <w:p w:rsidR="00C43B81" w:rsidRDefault="00617147">
      <w:pPr>
        <w:spacing w:before="120" w:after="120"/>
        <w:ind w:firstLine="227"/>
        <w:rPr>
          <w:szCs w:val="20"/>
        </w:rPr>
      </w:pPr>
      <w:r>
        <w:rPr>
          <w:szCs w:val="20"/>
        </w:rPr>
        <w:t>Obszar objęty projektem planu miejscowego obejmuje południową część działki o numerze ewidencyjnym 144/1, położoną w miejscowości Targowisko, o powierzchni ok. 2,38 ha. Obecnie obszar opracowan</w:t>
      </w:r>
      <w:r>
        <w:rPr>
          <w:szCs w:val="20"/>
        </w:rPr>
        <w:t>ia obejmuje grunty rolne użytkowane rolniczo, przy czym wzdłuż północnej granicy obszaru objętego planem miejscowym przebiega rów melioracyjny.</w:t>
      </w:r>
    </w:p>
    <w:p w:rsidR="00C43B81" w:rsidRDefault="00617147">
      <w:pPr>
        <w:spacing w:before="120" w:after="120"/>
        <w:ind w:firstLine="227"/>
        <w:rPr>
          <w:szCs w:val="20"/>
        </w:rPr>
      </w:pPr>
      <w:r>
        <w:rPr>
          <w:szCs w:val="20"/>
        </w:rPr>
        <w:t>Aktualnie obszar opracowania objęty jest obowiązującym miejscowym planem zagospodarowania przestrzennego Gminy L</w:t>
      </w:r>
      <w:r>
        <w:rPr>
          <w:szCs w:val="20"/>
        </w:rPr>
        <w:t>ipno, przyjętym uchwałą Nr XXXVIII/270/2010 Rady Gminy Lipno z dnia 22 marca 2010 r. (Dz. Urz. Woj. Wielkopolskiego z dnia 15 lipca 2010 r., Nr 136, poz. 2604). Obecne przeznaczenie wynikające z powyższego opracowania związane jest z uprawami rolnymi, na k</w:t>
      </w:r>
      <w:r>
        <w:rPr>
          <w:szCs w:val="20"/>
        </w:rPr>
        <w:t>tórych obowiązuje zakaz zabudowy. Jednocześnie obszar wskazany do opracowania planu miejscowego, zgodnie z kierunkami zagospodarowania wyznaczonymi w Studium uwarunkowań i kierunków zagospodarowania przestrzennego Gminy Lipno (uchwała Nr XXXVII/280/2021 Ra</w:t>
      </w:r>
      <w:r>
        <w:rPr>
          <w:szCs w:val="20"/>
        </w:rPr>
        <w:t>dy Gminy Lipno z dnia 23 września 2021 r. ze zm.), określony został w części północnej jako obszar lokalizacji obiektów i urządzeń związanych z produkcją rolną, a w części południowej jako obszar rolny.</w:t>
      </w:r>
    </w:p>
    <w:p w:rsidR="00C43B81" w:rsidRDefault="00617147">
      <w:pPr>
        <w:spacing w:before="120" w:after="120"/>
        <w:ind w:firstLine="227"/>
        <w:rPr>
          <w:szCs w:val="20"/>
        </w:rPr>
      </w:pPr>
      <w:r>
        <w:rPr>
          <w:szCs w:val="20"/>
        </w:rPr>
        <w:t>Głównym celem sporządzenia planu miejscowego jest wyz</w:t>
      </w:r>
      <w:r>
        <w:rPr>
          <w:szCs w:val="20"/>
        </w:rPr>
        <w:t>naczenie terenu pod realizację obiektów związanych z produkcją rolną, w tym budynków służących do produkcji zwierzęcej. Zgodnie z zapisami przedmiotowego opracowania, planowane obiekty służące produkcji zwierzęcej (obejmującej chów i hodowlę zwierząt) zlok</w:t>
      </w:r>
      <w:r>
        <w:rPr>
          <w:szCs w:val="20"/>
        </w:rPr>
        <w:t>alizowane będą w odległości ok. 300 m od najbliższych zabudowań wsi Targowisko.</w:t>
      </w:r>
    </w:p>
    <w:p w:rsidR="00C43B81" w:rsidRDefault="00617147">
      <w:pPr>
        <w:spacing w:before="120" w:after="120"/>
        <w:ind w:firstLine="227"/>
        <w:rPr>
          <w:szCs w:val="20"/>
        </w:rPr>
      </w:pPr>
      <w:r>
        <w:rPr>
          <w:szCs w:val="20"/>
        </w:rPr>
        <w:t>W wyniku uwzględnienia zapisów przytoczonego Studium oraz występujących na obszarze opracowania uwarunkowań, w przedmiotowym planie miejscowym wyznaczono tereny oznaczone nastę</w:t>
      </w:r>
      <w:r>
        <w:rPr>
          <w:szCs w:val="20"/>
        </w:rPr>
        <w:t>pującymi symbolami i opisami: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1) </w:t>
      </w:r>
      <w:r>
        <w:rPr>
          <w:b/>
          <w:color w:val="000000"/>
          <w:szCs w:val="20"/>
          <w:u w:color="000000"/>
        </w:rPr>
        <w:t>RN</w:t>
      </w:r>
      <w:r>
        <w:rPr>
          <w:color w:val="000000"/>
          <w:szCs w:val="20"/>
          <w:u w:color="000000"/>
        </w:rPr>
        <w:t xml:space="preserve"> – teren rolnictwa z zakazem zabudowy, o łącznej powierzchni 1,279 ha,  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2) </w:t>
      </w:r>
      <w:r>
        <w:rPr>
          <w:b/>
          <w:color w:val="000000"/>
          <w:szCs w:val="20"/>
          <w:u w:color="000000"/>
        </w:rPr>
        <w:t xml:space="preserve">RZ </w:t>
      </w:r>
      <w:r>
        <w:rPr>
          <w:color w:val="000000"/>
          <w:szCs w:val="20"/>
          <w:u w:color="000000"/>
        </w:rPr>
        <w:t>– teren zabudowy związanej z rolnictwem, o powierzchni 1,098 ha.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Należy także podkreślić, że zgodnie z art. 34 ust. 1 ustawy o planowaniu </w:t>
      </w:r>
      <w:r>
        <w:rPr>
          <w:color w:val="000000"/>
          <w:szCs w:val="20"/>
          <w:u w:color="000000"/>
        </w:rPr>
        <w:t>i zagospodarowaniu przestrzennym, przyjęcie przedmiotowego planu miejscowego spowoduje, że w granicach opracowania przedmiotowego planu miejscowego utraci moc uprzednio sporządzony plan miejscowy, przyjęty uchwałą Nr XXXVIII/270/2010 Rady Gminy Lipno z dni</w:t>
      </w:r>
      <w:r>
        <w:rPr>
          <w:color w:val="000000"/>
          <w:szCs w:val="20"/>
          <w:u w:color="000000"/>
        </w:rPr>
        <w:t>a 22 marca 2010 r. (Dz. Urz. Woj. Wielkopolskiego z dnia 15 lipca 2010 r., Nr 136, poz. 2604).</w:t>
      </w:r>
    </w:p>
    <w:p w:rsidR="00C43B81" w:rsidRDefault="00617147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Sposób realizacji wymogów wynikających z art. 1 ust. 2-4 ustawy o planowaniu i zagospodarowaniu przestrzennym</w:t>
      </w:r>
    </w:p>
    <w:p w:rsidR="00C43B81" w:rsidRDefault="0061714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planie miejscowym uwzględniono: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wymagania ładu</w:t>
      </w:r>
      <w:r>
        <w:rPr>
          <w:color w:val="000000"/>
          <w:szCs w:val="20"/>
          <w:u w:color="000000"/>
        </w:rPr>
        <w:t xml:space="preserve"> przestrzennego i zrównoważonego rozwoju, w tym urbanistyki i architektury oraz walory architektoniczne i krajobrazowe -  poprzez określenie funkcji, która może być realizowana na wyznaczonych terenach oraz wyznaczenie wskaźników i parametrów określających</w:t>
      </w:r>
      <w:r>
        <w:rPr>
          <w:color w:val="000000"/>
          <w:szCs w:val="20"/>
          <w:u w:color="000000"/>
        </w:rPr>
        <w:t xml:space="preserve"> charakter zagospodarowania i gabaryty zabudowy z uwzględnieniem istniejącego i planowanego otoczenia,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wymagania ochrony środowiska, w tym gospodarowania wodami i ochrony gruntów rolnych i leśnych, ochrony złóż kopalin i zmniejszenia podatności na zmian</w:t>
      </w:r>
      <w:r>
        <w:rPr>
          <w:color w:val="000000"/>
          <w:szCs w:val="20"/>
          <w:u w:color="000000"/>
        </w:rPr>
        <w:t>y klimatu – poprzez ograniczenie dopuszczalnych przeznaczeń terenu, określenie sposobu gospodarowania wodami opadowymi i roztopowymi; ograniczenia wynikające z położenia planu miejscowego w obszarze chronionego krajobrazu „Kompleks leśny Śmigiel-Święciecho</w:t>
      </w:r>
      <w:r>
        <w:rPr>
          <w:color w:val="000000"/>
          <w:szCs w:val="20"/>
          <w:u w:color="000000"/>
        </w:rPr>
        <w:t>wa”; ustalenia dotyczące należytego zabezpieczenia środowiska gruntowo-wodnego, a także ustalenia wskaźników zabudowy i powierzchni biologicznie czynnych oraz poprzez określenie sposobu zaopatrzenia w ciepło; jednocześnie: podjęte decyzje planistyczne nie </w:t>
      </w:r>
      <w:r>
        <w:rPr>
          <w:color w:val="000000"/>
          <w:szCs w:val="20"/>
          <w:u w:color="000000"/>
        </w:rPr>
        <w:t>były związane z koniecznością uzyskania zgody na zmianę przeznaczenia gruntów rolnych i leśnych na cele nierolnicze i nieleśne, o których mowa w przepisach o ochronie gruntów rolnych i leśnych, a na obszarze opracowania nie występują złoża kopalin,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3) wyma</w:t>
      </w:r>
      <w:r>
        <w:rPr>
          <w:color w:val="000000"/>
          <w:szCs w:val="20"/>
          <w:u w:color="000000"/>
        </w:rPr>
        <w:t>gania ochrony dziedzictwa kulturowego i zabytków oraz dóbr kultury współczesnej – poprzez dokonane uzgodnienie z właściwymi służbami ochrony konserwatorskiej, z którego wynika brak obszarów i obiektów wymagających ochrony konserwatorskiej,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wymagania och</w:t>
      </w:r>
      <w:r>
        <w:rPr>
          <w:color w:val="000000"/>
          <w:szCs w:val="20"/>
          <w:u w:color="000000"/>
        </w:rPr>
        <w:t>rony zdrowia oraz bezpieczeństwa ludzi i mienia, a także potrzeby osób ze szczególnymi potrzebami, w tym sposób uwzględnienia uniwersalnego projektowania - poprzez ograniczenie dopuszczalnych działalności na wybranych terenach, poprzez wskazanie na koniecz</w:t>
      </w:r>
      <w:r>
        <w:rPr>
          <w:color w:val="000000"/>
          <w:szCs w:val="20"/>
          <w:u w:color="000000"/>
        </w:rPr>
        <w:t>ność zapewnienia odpowiedniej liczby miejsc postojowych dla pojazdów wyposażonych w kartę parkingową, a także brak ustaleń mogących mieć negatywny wpływ na potrzeby osób niepełnosprawnych,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5) walory ekonomiczne przestrzeni - poprzez rozmieszczenie funkcji </w:t>
      </w:r>
      <w:r>
        <w:rPr>
          <w:color w:val="000000"/>
          <w:szCs w:val="20"/>
          <w:u w:color="000000"/>
        </w:rPr>
        <w:t>w zgodzie z uwarunkowaniami ekonomicznymi oraz złożonymi wnioskami właściciela nieruchomości,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 prawo własności – poprzez zachowanie możliwości dalszego korzystania z nieruchomości</w:t>
      </w:r>
      <w:r>
        <w:rPr>
          <w:color w:val="000000"/>
          <w:szCs w:val="20"/>
          <w:u w:color="000000"/>
        </w:rPr>
        <w:br/>
        <w:t>w dotychczasowy sposób lub zgodny z dotychczasowym przeznaczeniem, a także</w:t>
      </w:r>
      <w:r>
        <w:rPr>
          <w:color w:val="000000"/>
          <w:szCs w:val="20"/>
          <w:u w:color="000000"/>
        </w:rPr>
        <w:t xml:space="preserve"> poprzez zmianę przeznaczenia zgodnie z wnioskiem właściciela nieruchomości,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 potrzeby obronności i bezpieczeństwa państwa – poprzez brak ustaleń mogących mieć negatywny wpływ na potrzeby obronności i bezpieczeństwa państwa, co zostało potwierdzone uzysk</w:t>
      </w:r>
      <w:r>
        <w:rPr>
          <w:color w:val="000000"/>
          <w:szCs w:val="20"/>
          <w:u w:color="000000"/>
        </w:rPr>
        <w:t>anym uzgodnieniem projektu planu miejscowego z właściwymi organami,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 potrzeby interesu publicznego - poprzez brak ustaleń kolidujących z realizacją inwestycji celu publicznego o znaczeniu lokalnym i ponadlokalnym - zgodnie z uzyskanymi uzgodnieniami właś</w:t>
      </w:r>
      <w:r>
        <w:rPr>
          <w:color w:val="000000"/>
          <w:szCs w:val="20"/>
          <w:u w:color="000000"/>
        </w:rPr>
        <w:t>ciwych organów odpowiedzialnych za realizację tych inwestycji,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9) potrzeby w zakresie rozwoju infrastruktury technicznej, w szczególności sieci szerokopasmowych - poprzez ustalenia dotyczące realizacji obiektów sieci infrastruktury technicznej, w tym dopus</w:t>
      </w:r>
      <w:r>
        <w:rPr>
          <w:color w:val="000000"/>
          <w:szCs w:val="20"/>
          <w:u w:color="000000"/>
        </w:rPr>
        <w:t>zczenie budowy, rozbudowy i przebudowy sieci telekomunikacyjnych zgodnie z parametrami ustalonymi w niniejszym planie miejscowym,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10) zapewnienie udziału społeczeństwa w pracach nad miejscowym planem zagospodarowania przestrzennego, w tym przy użyciu środk</w:t>
      </w:r>
      <w:r>
        <w:rPr>
          <w:color w:val="000000"/>
          <w:szCs w:val="20"/>
          <w:u w:color="000000"/>
        </w:rPr>
        <w:t>ów komunikacji elektronicznej oraz zachowanie jawności i przejrzystości procedur planistycznych - poprzez udostępnienie w prasie lokalnej, na tablicach ogłoszeń, na stronie internetowej gminy oraz na stronie podmiotowej Biuletynu Informacji Publicznej, inf</w:t>
      </w:r>
      <w:r>
        <w:rPr>
          <w:color w:val="000000"/>
          <w:szCs w:val="20"/>
          <w:u w:color="000000"/>
        </w:rPr>
        <w:t>ormacji o przystąpieniu do sporządzenia przedmiotowego projektu, jak i informacji o sposobach, miejscu i terminach prowadzenia konsultacji społecznych, a także poprzez możliwość składania uwag i wniosków do sporządzanego projektu,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11) potrzebę zapewnienia </w:t>
      </w:r>
      <w:r>
        <w:rPr>
          <w:color w:val="000000"/>
          <w:szCs w:val="20"/>
          <w:u w:color="000000"/>
        </w:rPr>
        <w:t>odpowiedniej ilości i jakości wody, do celów zaopatrzenia ludności – poprzez ustalenia dotyczące należytego zabezpieczenia środowiska gruntowo-wodnego oraz ustalenia dotyczące realizacji urządzeń infrastruktury technicznej w zakresie zaopatrzenia w wodę,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</w:rPr>
        <w:t>2) potrzebę zapobiegania poważnym awariom i ograniczania ich skutków dla zdrowia ludzkiego i środowiska - na obszarze opracowania nie przewiduje się realizacji zakładów o zwiększonym i dużym ryzyku wystąpienia poważnej awarii przemysłowej,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13) potrzebę zwi</w:t>
      </w:r>
      <w:r>
        <w:rPr>
          <w:color w:val="000000"/>
          <w:szCs w:val="20"/>
          <w:u w:color="000000"/>
        </w:rPr>
        <w:t xml:space="preserve">ązaną z kształtowaniem rolniczej przestrzeni produkcyjnej i rozwoju produkcji rolniczej - w projekcie planu miejscowego wyznaczono wyłącznie tereny rolnicze zarówno związane z możliwością realizacji zabudowy służącej do produkcji rolnej, w tym hodowlanej, </w:t>
      </w:r>
      <w:r>
        <w:rPr>
          <w:color w:val="000000"/>
          <w:szCs w:val="20"/>
          <w:u w:color="000000"/>
        </w:rPr>
        <w:t>jak i tereny rolnicze z zakazem zabudowy służące uprawom polowym.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 ustaleniu przeznaczenia poszczególnych terenów oraz określeniu zasad jego zagospodarowania, uwzględniono złożone do planu miejscowego wnioski, uwarunkowania ekonomiczne, środowiskowe i </w:t>
      </w:r>
      <w:r>
        <w:rPr>
          <w:color w:val="000000"/>
          <w:szCs w:val="20"/>
          <w:u w:color="000000"/>
        </w:rPr>
        <w:t>społeczne oraz wagę interesu publicznego i prywatnego.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Przeprowadzono konsultacje społeczne nad rozwiązaniami przyjętymi w projekcie, z których sporządzono raport. Podczas przeprowadzonych konsultacji społecznych nie złożono żadnych uwag. W związku z braki</w:t>
      </w:r>
      <w:r>
        <w:rPr>
          <w:color w:val="000000"/>
          <w:szCs w:val="20"/>
          <w:u w:color="000000"/>
        </w:rPr>
        <w:t>em uwag nie zaszła potrzeba ich rozstrzygnięcia.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 planowaniu i lokalizowaniu nowego zagospodarowania, w tym nowej zabudowy, uwzględniono wymogi wynikające z art. 1 ust. 4 ustawy o planowaniu i zagospodarowaniu przestrzennym w zakresie: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1) kształtowania</w:t>
      </w:r>
      <w:r>
        <w:rPr>
          <w:color w:val="000000"/>
          <w:szCs w:val="20"/>
          <w:u w:color="000000"/>
        </w:rPr>
        <w:t xml:space="preserve"> struktur przestrzennych przy uwzględnieniu dążenia do minimalizowania transportochłonności układu przestrzennego - w planie założono obsługę terenów z bezpośrednio przyległej drogi gminnej;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lokalizowania nowej zabudowy mieszkaniowej w sposób umożliwiaj</w:t>
      </w:r>
      <w:r>
        <w:rPr>
          <w:color w:val="000000"/>
          <w:szCs w:val="20"/>
          <w:u w:color="000000"/>
        </w:rPr>
        <w:t>ący mieszkańcom maksymalne wykorzystanie publicznego transportu zbiorowego jako podstawowego środka transportu - w planie miejscowym nie wyznaczono terenów zabudowy mieszkaniowej, jednocześnie założono dalsze funkcjonowanie istniejących połączeń transportu</w:t>
      </w:r>
      <w:r>
        <w:rPr>
          <w:color w:val="000000"/>
          <w:szCs w:val="20"/>
          <w:u w:color="000000"/>
        </w:rPr>
        <w:t xml:space="preserve"> zbiorowego;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zapewniania rozwiązań przestrzennych, ułatwiających przemieszczanie się pieszych i rowerzystów – w planie miejscowym założono obsługę komunikacyjną z przyległej drogi gminnej, z uwagi na charakter przeznaczenia i położenie obszaru opracowan</w:t>
      </w:r>
      <w:r>
        <w:rPr>
          <w:color w:val="000000"/>
          <w:szCs w:val="20"/>
          <w:u w:color="000000"/>
        </w:rPr>
        <w:t>ia nie przewidziano konieczności poszerzania tej drogi.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produkcyjny charakter planowanej zabudowy związany z możliwością realizacji funkcji hodowlanej, należało wskazać nowe tereny poza obszarem obecnej zabudowy wsi Targowisko, przy zachowaniu z</w:t>
      </w:r>
      <w:r>
        <w:rPr>
          <w:color w:val="000000"/>
          <w:szCs w:val="20"/>
          <w:u w:color="000000"/>
        </w:rPr>
        <w:t>nacznej odległości od budynków o mieszkaniowym charakterze.</w:t>
      </w:r>
    </w:p>
    <w:p w:rsidR="00C43B81" w:rsidRDefault="00617147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Zgodność z wynikami analizy zmian w zagospodarowaniu przestrzennym gminy, o których mowa w art. 32 ust. 1 i 2 ustawy z dnia 27 marca 2003 r. o planowaniu i zagospodarowaniu przestrzennym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Rada Gmin</w:t>
      </w:r>
      <w:r>
        <w:rPr>
          <w:color w:val="000000"/>
          <w:szCs w:val="20"/>
          <w:u w:color="000000"/>
        </w:rPr>
        <w:t>y Lipno przyjęła uchwałę Nr LXXIV/564/2024 z dnia 26 marca 2024 r. w sprawie aktualności Studium uwarunkowań i kierunków zagospodarowania przestrzennego Gminy Lipno oraz miejscowych planów zagospodarowania przestrzennego obowiązujących na obszarze gminy Li</w:t>
      </w:r>
      <w:r>
        <w:rPr>
          <w:color w:val="000000"/>
          <w:szCs w:val="20"/>
          <w:u w:color="000000"/>
        </w:rPr>
        <w:t>pno. Uchwała ta podjęta została na podstawie dokumentu pt. „Analiza zmian w zagospodarowaniu przestrzennym Gminy Lipno w latach 2018-2023”.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Przedmiotowy plan spełnia wymogi określone w przytoczonym dokumencie, w szczególności jest spójny z wieloletnim prog</w:t>
      </w:r>
      <w:r>
        <w:rPr>
          <w:color w:val="000000"/>
          <w:szCs w:val="20"/>
          <w:u w:color="000000"/>
        </w:rPr>
        <w:t>ramem sporządzania miejscowych planów zagospodarowania przestrzennego, w którym zaproponowano priorytety oraz dodatkowe wskazówki, jakimi należy się kierować przystępując do sporządzania planów miejscowych.</w:t>
      </w:r>
    </w:p>
    <w:p w:rsidR="00C43B81" w:rsidRDefault="00617147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Wpływ na finanse publiczne, w tym budżet gminy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</w:t>
      </w:r>
      <w:r>
        <w:rPr>
          <w:color w:val="000000"/>
          <w:szCs w:val="20"/>
          <w:u w:color="000000"/>
        </w:rPr>
        <w:t xml:space="preserve"> dochody Gminy Lipno wynikające z uchwalenia miejscowego planu zagospodarowania przestrzennego składać się będą podatki rolne, a także opłata planistyczna, możliwa do pobrania w przypadku zbycia nieruchomości przez właścicieli w przeciągu 5 lat od dnia upr</w:t>
      </w:r>
      <w:r>
        <w:rPr>
          <w:color w:val="000000"/>
          <w:szCs w:val="20"/>
          <w:u w:color="000000"/>
        </w:rPr>
        <w:t>awomocnienia się planu.</w:t>
      </w:r>
    </w:p>
    <w:p w:rsidR="00C43B81" w:rsidRDefault="0061714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 uwagi na położenie i planowany sposób zagospodarowania, urządzania i użytkowania obszaru objętego opracowaniem, z ustaleń planu miejscowego nie wynikają wprost nowe inwestycje z zakresu infrastruktury technicznej, które należą do </w:t>
      </w:r>
      <w:r>
        <w:rPr>
          <w:color w:val="000000"/>
          <w:szCs w:val="20"/>
          <w:u w:color="000000"/>
        </w:rPr>
        <w:t>zadań własnych gminy. W planie nie przewiduje się również realizacji inwestycji, które wymagają wykupów nowych terenów pod cele publiczne.</w:t>
      </w:r>
    </w:p>
    <w:p w:rsidR="00C43B81" w:rsidRDefault="00617147">
      <w:pPr>
        <w:keepNext/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Podsumowując powyższe stwierdzenia można uznać, że przyjęcie uchwały w sprawie przedmiotowego planu jest zasadne i st</w:t>
      </w:r>
      <w:r>
        <w:rPr>
          <w:color w:val="000000"/>
          <w:szCs w:val="20"/>
          <w:u w:color="000000"/>
        </w:rPr>
        <w:t>anowić będzie podstawę do realizacji zamierzeń inwestycyjnych, spójnych z wyznaczonymi kierunkami polityki przestrzennej Gminy Lipno.</w:t>
      </w:r>
    </w:p>
    <w:p w:rsidR="00C43B81" w:rsidRDefault="00617147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C43B81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B81" w:rsidRDefault="00C43B81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B81" w:rsidRDefault="00C43B8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617147">
                <w:rPr>
                  <w:color w:val="000000"/>
                  <w:szCs w:val="20"/>
                </w:rPr>
                <w:t>Przewodniczący Rady Gminy Lipno</w:t>
              </w:r>
            </w:fldSimple>
            <w:r w:rsidR="00617147">
              <w:rPr>
                <w:color w:val="000000"/>
                <w:szCs w:val="20"/>
              </w:rPr>
              <w:br/>
            </w:r>
            <w:r w:rsidR="00617147">
              <w:rPr>
                <w:color w:val="000000"/>
                <w:szCs w:val="20"/>
              </w:rPr>
              <w:br/>
            </w:r>
            <w:r w:rsidR="00617147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617147">
                <w:rPr>
                  <w:b/>
                  <w:color w:val="000000"/>
                  <w:szCs w:val="20"/>
                </w:rPr>
                <w:t>Bartosz</w:t>
              </w:r>
            </w:fldSimple>
            <w:r w:rsidR="00617147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617147">
                <w:rPr>
                  <w:b/>
                  <w:color w:val="000000"/>
                  <w:szCs w:val="20"/>
                </w:rPr>
                <w:t>Zięba</w:t>
              </w:r>
            </w:fldSimple>
            <w:r w:rsidR="00617147">
              <w:rPr>
                <w:b/>
                <w:color w:val="000000"/>
                <w:szCs w:val="20"/>
              </w:rPr>
              <w:t> </w:t>
            </w:r>
          </w:p>
        </w:tc>
      </w:tr>
    </w:tbl>
    <w:p w:rsidR="00C43B81" w:rsidRDefault="00C43B81">
      <w:pPr>
        <w:keepNext/>
        <w:rPr>
          <w:color w:val="000000"/>
          <w:szCs w:val="20"/>
          <w:u w:color="000000"/>
        </w:rPr>
      </w:pPr>
    </w:p>
    <w:sectPr w:rsidR="00C43B81" w:rsidSect="00C43B81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47" w:rsidRDefault="00617147" w:rsidP="00C43B81">
      <w:r>
        <w:separator/>
      </w:r>
    </w:p>
  </w:endnote>
  <w:endnote w:type="continuationSeparator" w:id="0">
    <w:p w:rsidR="00617147" w:rsidRDefault="00617147" w:rsidP="00C4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43B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3B81" w:rsidRDefault="0061714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3B81" w:rsidRDefault="006171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43B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0CE0">
            <w:rPr>
              <w:sz w:val="18"/>
            </w:rPr>
            <w:fldChar w:fldCharType="separate"/>
          </w:r>
          <w:r w:rsidR="00D20CE0">
            <w:rPr>
              <w:noProof/>
              <w:sz w:val="18"/>
            </w:rPr>
            <w:t>1</w:t>
          </w:r>
          <w:r w:rsidR="00C43B81">
            <w:rPr>
              <w:sz w:val="18"/>
            </w:rPr>
            <w:fldChar w:fldCharType="end"/>
          </w:r>
        </w:p>
      </w:tc>
    </w:tr>
  </w:tbl>
  <w:p w:rsidR="00C43B81" w:rsidRDefault="00C43B8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43B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3B81" w:rsidRDefault="0061714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3B81" w:rsidRDefault="006171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43B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0CE0">
            <w:rPr>
              <w:sz w:val="18"/>
            </w:rPr>
            <w:fldChar w:fldCharType="separate"/>
          </w:r>
          <w:r w:rsidR="00D20CE0">
            <w:rPr>
              <w:noProof/>
              <w:sz w:val="18"/>
            </w:rPr>
            <w:t>1</w:t>
          </w:r>
          <w:r w:rsidR="00C43B81">
            <w:rPr>
              <w:sz w:val="18"/>
            </w:rPr>
            <w:fldChar w:fldCharType="end"/>
          </w:r>
        </w:p>
      </w:tc>
    </w:tr>
  </w:tbl>
  <w:p w:rsidR="00C43B81" w:rsidRDefault="00C43B8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43B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3B81" w:rsidRDefault="0061714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3B81" w:rsidRDefault="006171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43B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0CE0">
            <w:rPr>
              <w:sz w:val="18"/>
            </w:rPr>
            <w:fldChar w:fldCharType="separate"/>
          </w:r>
          <w:r w:rsidR="00D20CE0">
            <w:rPr>
              <w:noProof/>
              <w:sz w:val="18"/>
            </w:rPr>
            <w:t>1</w:t>
          </w:r>
          <w:r w:rsidR="00C43B81">
            <w:rPr>
              <w:sz w:val="18"/>
            </w:rPr>
            <w:fldChar w:fldCharType="end"/>
          </w:r>
        </w:p>
      </w:tc>
    </w:tr>
  </w:tbl>
  <w:p w:rsidR="00C43B81" w:rsidRDefault="00C43B81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43B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3B81" w:rsidRDefault="0061714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3B81" w:rsidRDefault="006171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43B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0CE0">
            <w:rPr>
              <w:sz w:val="18"/>
            </w:rPr>
            <w:fldChar w:fldCharType="separate"/>
          </w:r>
          <w:r w:rsidR="00D20CE0">
            <w:rPr>
              <w:noProof/>
              <w:sz w:val="18"/>
            </w:rPr>
            <w:t>1</w:t>
          </w:r>
          <w:r w:rsidR="00C43B81">
            <w:rPr>
              <w:sz w:val="18"/>
            </w:rPr>
            <w:fldChar w:fldCharType="end"/>
          </w:r>
        </w:p>
      </w:tc>
    </w:tr>
  </w:tbl>
  <w:p w:rsidR="00C43B81" w:rsidRDefault="00C43B81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43B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3B81" w:rsidRDefault="0061714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3B81" w:rsidRDefault="006171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43B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0CE0">
            <w:rPr>
              <w:sz w:val="18"/>
            </w:rPr>
            <w:fldChar w:fldCharType="separate"/>
          </w:r>
          <w:r w:rsidR="00D20CE0">
            <w:rPr>
              <w:noProof/>
              <w:sz w:val="18"/>
            </w:rPr>
            <w:t>1</w:t>
          </w:r>
          <w:r w:rsidR="00C43B81">
            <w:rPr>
              <w:sz w:val="18"/>
            </w:rPr>
            <w:fldChar w:fldCharType="end"/>
          </w:r>
        </w:p>
      </w:tc>
    </w:tr>
  </w:tbl>
  <w:p w:rsidR="00C43B81" w:rsidRDefault="00C43B81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43B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3B81" w:rsidRDefault="0061714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3B81" w:rsidRDefault="006171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43B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0CE0">
            <w:rPr>
              <w:sz w:val="18"/>
            </w:rPr>
            <w:fldChar w:fldCharType="separate"/>
          </w:r>
          <w:r w:rsidR="00D20CE0">
            <w:rPr>
              <w:noProof/>
              <w:sz w:val="18"/>
            </w:rPr>
            <w:t>4</w:t>
          </w:r>
          <w:r w:rsidR="00C43B81">
            <w:rPr>
              <w:sz w:val="18"/>
            </w:rPr>
            <w:fldChar w:fldCharType="end"/>
          </w:r>
        </w:p>
      </w:tc>
    </w:tr>
  </w:tbl>
  <w:p w:rsidR="00C43B81" w:rsidRDefault="00C43B8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47" w:rsidRDefault="00617147" w:rsidP="00C43B81">
      <w:r>
        <w:separator/>
      </w:r>
    </w:p>
  </w:footnote>
  <w:footnote w:type="continuationSeparator" w:id="0">
    <w:p w:rsidR="00617147" w:rsidRDefault="00617147" w:rsidP="00C43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17147"/>
    <w:rsid w:val="00A77B3E"/>
    <w:rsid w:val="00C43B81"/>
    <w:rsid w:val="00CA2A55"/>
    <w:rsid w:val="00D2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3B8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9D7F5136-A831-44F4-A2AD-31BBC377532B\Zalacznik1.pdf" TargetMode="Externa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ibieganska\AppData\Local\Temp\Legislator\9D7F5136-A831-44F4-A2AD-31BBC377532B\Zalacznik4.g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3858</Words>
  <Characters>23153</Characters>
  <Application>Microsoft Office Word</Application>
  <DocSecurity>0</DocSecurity>
  <Lines>192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 119/ 2025 z dnia 26 czerwca 2025 r.</dc:title>
  <dc:subject>w sprawie miejscowego planu zagospodarowania przestrzennego Gminy Lipno, dla obszaru produkcji rolnej w^obrębie Targowisko</dc:subject>
  <dc:creator>ibieganska</dc:creator>
  <cp:lastModifiedBy>Irena Biegańska</cp:lastModifiedBy>
  <cp:revision>2</cp:revision>
  <dcterms:created xsi:type="dcterms:W3CDTF">2025-06-30T13:41:00Z</dcterms:created>
  <dcterms:modified xsi:type="dcterms:W3CDTF">2025-06-30T13:41:00Z</dcterms:modified>
  <cp:category>Akt prawny</cp:category>
</cp:coreProperties>
</file>