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65E5B">
      <w:pPr>
        <w:jc w:val="center"/>
        <w:rPr>
          <w:b/>
          <w:caps/>
        </w:rPr>
      </w:pPr>
      <w:r>
        <w:rPr>
          <w:b/>
          <w:caps/>
        </w:rPr>
        <w:t>Uchwała Nr XXII/134/2025</w:t>
      </w:r>
      <w:r>
        <w:rPr>
          <w:b/>
          <w:caps/>
        </w:rPr>
        <w:br/>
        <w:t>Rady Gminy Lipno</w:t>
      </w:r>
    </w:p>
    <w:p w:rsidR="00A77B3E" w:rsidRDefault="00165E5B">
      <w:pPr>
        <w:spacing w:before="280" w:after="280"/>
        <w:jc w:val="center"/>
        <w:rPr>
          <w:b/>
          <w:caps/>
        </w:rPr>
      </w:pPr>
      <w:r>
        <w:t>z dnia 4 sierpnia 2025 r.</w:t>
      </w:r>
    </w:p>
    <w:p w:rsidR="00A77B3E" w:rsidRDefault="00165E5B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165E5B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</w:t>
      </w:r>
      <w:r>
        <w:t>U. z 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165E5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XIII/74/2024 Rady </w:t>
      </w:r>
      <w:r>
        <w:t>Gminy Lipno z dnia 30 grudnia 2024 r. w sprawie Wieloletniej Prognozy Finansowej Gminy Lipno na lata 2025 – 2041 wprowadza się następujące zmiany:</w:t>
      </w:r>
    </w:p>
    <w:p w:rsidR="00A77B3E" w:rsidRDefault="00165E5B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</w:t>
      </w:r>
      <w:r>
        <w:t>1 do niniejszej uchwały.</w:t>
      </w:r>
    </w:p>
    <w:p w:rsidR="00A77B3E" w:rsidRDefault="00165E5B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165E5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165E5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65E5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020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00B" w:rsidRDefault="00A020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00B" w:rsidRDefault="00165E5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165E5B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XXII/134/2025</w:t>
      </w:r>
      <w:r>
        <w:br/>
      </w:r>
      <w:r>
        <w:t>Rady Gminy Lipno</w:t>
      </w:r>
      <w:r>
        <w:br/>
      </w:r>
      <w:r>
        <w:t>z dnia 4 sierpnia 2025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165E5B">
      <w:pPr>
        <w:keepNext/>
        <w:spacing w:before="280" w:after="280" w:line="360" w:lineRule="auto"/>
        <w:ind w:left="4535"/>
        <w:jc w:val="left"/>
        <w:sectPr w:rsidR="00A77B3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XXII/134/2025</w:t>
      </w:r>
      <w:r>
        <w:br/>
      </w:r>
      <w:r>
        <w:t>Rady Gminy Lipno</w:t>
      </w:r>
      <w:r>
        <w:br/>
      </w:r>
      <w:r>
        <w:t>z dnia 4 sierpnia 2025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A0200B" w:rsidRDefault="00A0200B">
      <w:pPr>
        <w:rPr>
          <w:szCs w:val="20"/>
        </w:rPr>
      </w:pPr>
    </w:p>
    <w:p w:rsidR="00A0200B" w:rsidRDefault="00165E5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0200B" w:rsidRDefault="00165E5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A0200B" w:rsidRDefault="00165E5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A0200B" w:rsidRDefault="00165E5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 zmian:</w:t>
      </w:r>
    </w:p>
    <w:p w:rsidR="00A0200B" w:rsidRDefault="00165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  <w:r>
        <w:rPr>
          <w:szCs w:val="20"/>
        </w:rPr>
        <w:t>Do załącznika przedsięwz</w:t>
      </w:r>
      <w:r>
        <w:rPr>
          <w:szCs w:val="20"/>
        </w:rPr>
        <w:t>ięć dodano następujące przedsięwzięcia: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Poprawa jakości edukacji w szkołach podstawowych Gminy Lipno – zadanie bieżące, które ma być realizowane w latach 2025-2027. Łączne nakłady planowane na realizację zadania wynoszą 119 696,74 zł, w tym w 2025 r. ‒ 72 </w:t>
      </w:r>
      <w:r>
        <w:rPr>
          <w:szCs w:val="20"/>
        </w:rPr>
        <w:t>511,26 zł. Limit zobowiązań dla zadania wynosi 119 696,74 zł. Jednostką realizującą jest ZESPÓŁ SZKOLNO-PRZEDSZKOLNY W LIPNIE.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Poprawa jakości edukacji w szkołach podstawowych Gminy Lipno – zadanie bieżące, które ma być realizowane w latach 2025-2027. Łącz</w:t>
      </w:r>
      <w:r>
        <w:rPr>
          <w:szCs w:val="20"/>
        </w:rPr>
        <w:t>ne nakłady planowane na realizację zadania wynoszą 111 740,45 zł, w tym w 2025 r. ‒ 61 988,88 zł. Limit zobowiązań dla zadania wynosi 111 740,45 zł. Jednostką realizującą jest ZESPÓŁ SZKOLNO-PRZEDSZKOLNY W GONIEMBICACH.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Poprawa jakości edukacji przedszkoln</w:t>
      </w:r>
      <w:r>
        <w:rPr>
          <w:szCs w:val="20"/>
        </w:rPr>
        <w:t>ej w Gminie Lipno i Gminie Święciechowa – zadanie bieżące, które ma być realizowane w latach 2025-2027. Łączne nakłady planowane na realizację zadania wynoszą 90 622,22 zł, w tym w 2025 r. ‒ 49 196,00 zł. Limit zobowiązań dla zadania wynosi 90 622,22 zł. J</w:t>
      </w:r>
      <w:r>
        <w:rPr>
          <w:szCs w:val="20"/>
        </w:rPr>
        <w:t>ednostką realizującą jest ZESPÓŁ SZKOLNO-PRZEDSZKOLNY W LIPNIE.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Poprawa jakości edukacji przedszkolnej w Gminie Lipno i Gminie Święciechowa – zadanie bieżące, które ma być realizowane w latach 2025-2027. Łączne nakłady planowane na realizację zadania wynos</w:t>
      </w:r>
      <w:r>
        <w:rPr>
          <w:szCs w:val="20"/>
        </w:rPr>
        <w:t>zą 101 339,08 zł, w tym w 2025 r. ‒ 63 527,87 zł. Limit zobowiązań dla zadania wynosi 101 339,08 zł. Jednostką realizującą jest ZESPÓŁ SZKOLNO-PRZEDSZKOLNY W GONIEMBICACH.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 xml:space="preserve">Przebudowa boiska na teren sportowo-wypoczynkowy w Wilkowicach – zadanie majątkowe, </w:t>
      </w:r>
      <w:r>
        <w:rPr>
          <w:szCs w:val="20"/>
        </w:rPr>
        <w:t>które ma być realizowane w latach 2024-2025. Łączne nakłady planowane na realizację zadania wynoszą 481 562,00 zł, w tym w 2025 r. ‒ 470 000,00 zł. Limit zobowiązań dla zadania wynosi 470 000,00 zł. Jednostką realizującą jest URZĄD GMINY.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Mobilne punkty in</w:t>
      </w:r>
      <w:r>
        <w:rPr>
          <w:szCs w:val="20"/>
        </w:rPr>
        <w:t>tegracji senioralnej  – zadanie bieżące, które ma być realizowane w latach 2026-2027. Łączne nakłady planowane na realizację zadania wynoszą 69 920,00 zł. Limit zobowiązań dla zadania wynosi 69 920,00 zł. Jednostką realizującą jest GMINNY OŚRODEK POMOCY SP</w:t>
      </w:r>
      <w:r>
        <w:rPr>
          <w:szCs w:val="20"/>
        </w:rPr>
        <w:t>OŁECZNEJ W LIPNIE.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 xml:space="preserve">Budowa zielonej strefy wyciszenia przy Zespole Szkolno-Przedszkolnym w Lipnie – zadanie majątkowe, które ma być realizowane w latach 2025-2026. Łączne nakłady planowane na realizację zadania wynoszą 70 000,00 zł, w tym w 2025 r. ‒ </w:t>
      </w:r>
      <w:r>
        <w:rPr>
          <w:szCs w:val="20"/>
        </w:rPr>
        <w:t>2 500,00 zł. Limit zobowiązań dla zadania wynosi 70 000,00 zł. Jednostką realizującą jest URZĄD GMINY.</w:t>
      </w:r>
    </w:p>
    <w:p w:rsidR="00A0200B" w:rsidRDefault="00165E5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Budowa zielonej strefy wyciszenia przy Zespole Szkolno-Przedszkolnym w Goniembicach – zadanie majątkowe, które ma być realizowane w latach 2025-2026. Łąc</w:t>
      </w:r>
      <w:r>
        <w:rPr>
          <w:szCs w:val="20"/>
        </w:rPr>
        <w:t>zne nakłady planowane na realizację zadania wynoszą 65 000,00 zł, w tym w 2025 r. ‒ 2 500,00 zł. Limit zobowiązań dla zadania wynosi 65 000,00 zł. Jednostką realizującą jest URZĄD GMINY.</w:t>
      </w:r>
    </w:p>
    <w:p w:rsidR="00A0200B" w:rsidRDefault="00A02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</w:p>
    <w:p w:rsidR="00A0200B" w:rsidRDefault="00A0200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</w:p>
    <w:p w:rsidR="00A0200B" w:rsidRDefault="00165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  <w:r>
        <w:rPr>
          <w:szCs w:val="20"/>
        </w:rPr>
        <w:t>Dokonano zmian w zakresie następujących przedsięwzięć:</w:t>
      </w:r>
    </w:p>
    <w:p w:rsidR="00A0200B" w:rsidRDefault="00165E5B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 xml:space="preserve">W zakresie </w:t>
      </w:r>
      <w:r>
        <w:rPr>
          <w:szCs w:val="20"/>
        </w:rPr>
        <w:t>programów, projektów lub zadań innych (finansowanych ze środków krajowych):</w:t>
      </w:r>
    </w:p>
    <w:p w:rsidR="00A0200B" w:rsidRDefault="00165E5B">
      <w:pPr>
        <w:numPr>
          <w:ilvl w:val="1"/>
          <w:numId w:val="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lastRenderedPageBreak/>
        <w:t>Modernizacja budynku zaplecza sportowego wraz z zagospodarowaniem terenu sportowo-rekreacyjnego im. Grzegorza Olejnika w Wyciążkowie – zmiana w przedsięwzięciu obejmuje m.in.: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</w:t>
      </w:r>
      <w:r>
        <w:rPr>
          <w:szCs w:val="20"/>
        </w:rPr>
        <w:t>kszenie łącznych nakładów ogółem, limitu wydatków na realizację zadania w roku budżetowym oraz limitu zobowiązań o kwotę 30 000,00 zł;</w:t>
      </w:r>
    </w:p>
    <w:p w:rsidR="00A0200B" w:rsidRDefault="00165E5B">
      <w:pPr>
        <w:numPr>
          <w:ilvl w:val="1"/>
          <w:numId w:val="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Budowa zielonej strefy wyciszenia przy Zespole Szkolno-Przedszkolnym w Wilkowicach – zmiana w przedsięwzięciu obejmuje m.</w:t>
      </w:r>
      <w:r>
        <w:rPr>
          <w:szCs w:val="20"/>
        </w:rPr>
        <w:t>in.: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łącznych nakładów ogółem oraz limitu zobowiązań na realizację zadania o kwotę 28 000,00 zł;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limitu wydatków na realizację zadania w roku 2026 o kwotę 28 000,00 zł;</w:t>
      </w:r>
    </w:p>
    <w:p w:rsidR="00A0200B" w:rsidRDefault="00165E5B">
      <w:pPr>
        <w:numPr>
          <w:ilvl w:val="1"/>
          <w:numId w:val="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Budowa zielonej strefy wyciszenia przy filii bibliotecznej w Wi</w:t>
      </w:r>
      <w:r>
        <w:rPr>
          <w:szCs w:val="20"/>
        </w:rPr>
        <w:t>lkowicach – zmiana w przedsięwzięciu obejmuje m.in.: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łącznych nakładów ogółem oraz limitu zobowiązań na realizację zadania o kwotę 15 000,00 zł;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limitu wydatków na realizację zadania w roku 2026 o kwotę 15 000,00 zł;</w:t>
      </w:r>
    </w:p>
    <w:p w:rsidR="00A0200B" w:rsidRDefault="00165E5B">
      <w:pPr>
        <w:numPr>
          <w:ilvl w:val="1"/>
          <w:numId w:val="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Termomodernizac</w:t>
      </w:r>
      <w:r>
        <w:rPr>
          <w:szCs w:val="20"/>
        </w:rPr>
        <w:t>ja budynku "Dom Strazaka" w Wilkowicach – zmiana w przedsięwzięciu obejmuje m.in.:</w:t>
      </w:r>
    </w:p>
    <w:p w:rsidR="00A0200B" w:rsidRDefault="00165E5B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łącznych nakładów ogółem, limitu wydatków na realizację zadania w roku budżetowym oraz limitu zobowiązań o kwotę 50 000,00 zł.</w:t>
      </w:r>
    </w:p>
    <w:p w:rsidR="00A0200B" w:rsidRDefault="00165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  <w:r>
        <w:rPr>
          <w:szCs w:val="20"/>
        </w:rPr>
        <w:t>Z załącznika przedsięwzięć usunięt</w:t>
      </w:r>
      <w:r>
        <w:rPr>
          <w:szCs w:val="20"/>
        </w:rPr>
        <w:t>o następujące przedsięwzięcia:</w:t>
      </w:r>
    </w:p>
    <w:p w:rsidR="00A0200B" w:rsidRDefault="00165E5B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Poprawa jakości edukacji w szkołach podstawowych Gminy Lipno;</w:t>
      </w:r>
    </w:p>
    <w:p w:rsidR="00A0200B" w:rsidRDefault="00165E5B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>Przebudowa boiska na teren sportowo-wypoczynkowy w Wilkowicach.</w:t>
      </w:r>
    </w:p>
    <w:p w:rsidR="00A0200B" w:rsidRDefault="00A02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</w:p>
    <w:p w:rsidR="00A0200B" w:rsidRDefault="00A0200B">
      <w:pPr>
        <w:spacing w:before="120" w:after="120"/>
        <w:ind w:left="283" w:firstLine="227"/>
        <w:rPr>
          <w:szCs w:val="20"/>
        </w:rPr>
      </w:pPr>
    </w:p>
    <w:p w:rsidR="00A0200B" w:rsidRDefault="00A0200B">
      <w:pPr>
        <w:spacing w:before="120" w:after="120"/>
        <w:ind w:left="283" w:firstLine="227"/>
        <w:rPr>
          <w:szCs w:val="20"/>
        </w:rPr>
      </w:pPr>
    </w:p>
    <w:p w:rsidR="00A0200B" w:rsidRDefault="00A0200B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A0200B">
        <w:tc>
          <w:tcPr>
            <w:tcW w:w="2500" w:type="pct"/>
            <w:tcBorders>
              <w:right w:val="nil"/>
            </w:tcBorders>
          </w:tcPr>
          <w:p w:rsidR="00A0200B" w:rsidRDefault="00A0200B">
            <w:pPr>
              <w:keepNext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0200B" w:rsidRDefault="00A0200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65E5B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165E5B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A0200B" w:rsidRDefault="00165E5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0200B" w:rsidRDefault="00A0200B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65E5B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165E5B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165E5B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165E5B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A0200B" w:rsidRDefault="00A0200B">
      <w:pPr>
        <w:keepNext/>
        <w:rPr>
          <w:szCs w:val="20"/>
        </w:rPr>
      </w:pPr>
    </w:p>
    <w:sectPr w:rsidR="00A0200B" w:rsidSect="00A0200B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5B" w:rsidRDefault="00165E5B" w:rsidP="00A0200B">
      <w:r>
        <w:separator/>
      </w:r>
    </w:p>
  </w:endnote>
  <w:endnote w:type="continuationSeparator" w:id="0">
    <w:p w:rsidR="00165E5B" w:rsidRDefault="00165E5B" w:rsidP="00A0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020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165E5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A0200B">
          <w:pPr>
            <w:jc w:val="right"/>
            <w:rPr>
              <w:sz w:val="18"/>
            </w:rPr>
          </w:pPr>
        </w:p>
      </w:tc>
    </w:tr>
  </w:tbl>
  <w:p w:rsidR="00A0200B" w:rsidRDefault="00A0200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020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165E5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A0200B">
          <w:pPr>
            <w:jc w:val="right"/>
            <w:rPr>
              <w:sz w:val="18"/>
            </w:rPr>
          </w:pPr>
        </w:p>
      </w:tc>
    </w:tr>
  </w:tbl>
  <w:p w:rsidR="00A0200B" w:rsidRDefault="00A0200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020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165E5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A0200B">
          <w:pPr>
            <w:jc w:val="right"/>
            <w:rPr>
              <w:sz w:val="18"/>
            </w:rPr>
          </w:pPr>
        </w:p>
      </w:tc>
    </w:tr>
  </w:tbl>
  <w:p w:rsidR="00A0200B" w:rsidRDefault="00A0200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0200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165E5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200B" w:rsidRDefault="00A0200B">
          <w:pPr>
            <w:jc w:val="right"/>
            <w:rPr>
              <w:sz w:val="18"/>
            </w:rPr>
          </w:pPr>
        </w:p>
      </w:tc>
    </w:tr>
  </w:tbl>
  <w:p w:rsidR="00A0200B" w:rsidRDefault="00A0200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5B" w:rsidRDefault="00165E5B" w:rsidP="00A0200B">
      <w:r>
        <w:separator/>
      </w:r>
    </w:p>
  </w:footnote>
  <w:footnote w:type="continuationSeparator" w:id="0">
    <w:p w:rsidR="00165E5B" w:rsidRDefault="00165E5B" w:rsidP="00A0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5E5B"/>
    <w:rsid w:val="007E526F"/>
    <w:rsid w:val="00A0200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200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TekstPublink">
    <w:name w:val="Tekst (Publink)"/>
    <w:basedOn w:val="Normalny"/>
    <w:rsid w:val="00A0200B"/>
    <w:pPr>
      <w:spacing w:after="160"/>
    </w:pPr>
    <w:rPr>
      <w:rFonts w:ascii="Arial" w:hAnsi="Arial"/>
      <w:sz w:val="20"/>
      <w:szCs w:val="20"/>
    </w:rPr>
  </w:style>
  <w:style w:type="paragraph" w:customStyle="1" w:styleId="ListaPublink">
    <w:name w:val="Lista (Publink)"/>
    <w:basedOn w:val="TekstPublink"/>
    <w:rsid w:val="00A0200B"/>
    <w:pPr>
      <w:spacing w:after="0"/>
      <w:jc w:val="left"/>
    </w:pPr>
  </w:style>
  <w:style w:type="table" w:styleId="Tabela-Prosty1">
    <w:name w:val="Table Simple 1"/>
    <w:basedOn w:val="Standardowy"/>
    <w:rsid w:val="00A02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bieganska\AppData\Local\Temp\Legislator\A5F05A46-29B1-4272-8063-0E6F34FDAF56\Zalacznik2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ibieganska\AppData\Local\Temp\Legislator\A5F05A46-29B1-4272-8063-0E6F34FDAF56\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XXII/134/2025 z dnia 4 sierpnia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2025-08-06T09:44:00Z</dcterms:created>
  <dcterms:modified xsi:type="dcterms:W3CDTF">2025-08-06T09:44:00Z</dcterms:modified>
  <cp:category>Akt prawny</cp:category>
</cp:coreProperties>
</file>