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8A370C">
      <w:pPr>
        <w:jc w:val="center"/>
        <w:rPr>
          <w:b/>
          <w:caps/>
        </w:rPr>
      </w:pPr>
      <w:r>
        <w:rPr>
          <w:b/>
          <w:caps/>
        </w:rPr>
        <w:t>Uchwała nr XXVI/154/2025</w:t>
      </w:r>
      <w:r>
        <w:rPr>
          <w:b/>
          <w:caps/>
        </w:rPr>
        <w:br/>
        <w:t>Rady Gminy Lipno</w:t>
      </w:r>
    </w:p>
    <w:p w:rsidR="00A77B3E" w:rsidRDefault="008A370C">
      <w:pPr>
        <w:spacing w:before="280" w:after="280"/>
        <w:jc w:val="center"/>
        <w:rPr>
          <w:b/>
          <w:caps/>
        </w:rPr>
      </w:pPr>
      <w:r>
        <w:t>z dnia 18 listopada 2025 r.</w:t>
      </w:r>
    </w:p>
    <w:p w:rsidR="00A77B3E" w:rsidRDefault="008A370C">
      <w:pPr>
        <w:keepNext/>
        <w:spacing w:after="480"/>
        <w:jc w:val="center"/>
      </w:pPr>
      <w:r>
        <w:rPr>
          <w:b/>
        </w:rPr>
        <w:t>w sprawie Gminnego Programu Wspierania Rodziny na lata 2026-2028</w:t>
      </w:r>
    </w:p>
    <w:p w:rsidR="00A77B3E" w:rsidRDefault="008A370C">
      <w:pPr>
        <w:keepLines/>
        <w:spacing w:before="120" w:after="120"/>
        <w:ind w:firstLine="227"/>
      </w:pPr>
      <w:r>
        <w:tab/>
        <w:t>Na podstawie art. 18 ust. 2 </w:t>
      </w:r>
      <w:proofErr w:type="spellStart"/>
      <w:r>
        <w:t>pkt</w:t>
      </w:r>
      <w:proofErr w:type="spellEnd"/>
      <w:r>
        <w:t xml:space="preserve"> 15 ustawy z dnia 8 marca 1990 r. o samorządzie gminnym (tekst jedn. Dz. U. z 2025 r. </w:t>
      </w:r>
      <w:r>
        <w:t>poz. 1153) oraz art. 179 ust. 2 ustawy z dnia 9 czerwca 2011 r. o wspieraniu rodziny i systemie pieczy zastępczej (tekst jedn. Dz. U. z 2025 r. poz. 49) uchwala się, co następuje:</w:t>
      </w:r>
    </w:p>
    <w:p w:rsidR="00A77B3E" w:rsidRDefault="008A370C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Gminny Program Wspierania Rodziny na lata 2026-2028, stan</w:t>
      </w:r>
      <w:r>
        <w:t>owiący załącznik do niniejszej uchwały.</w:t>
      </w:r>
    </w:p>
    <w:p w:rsidR="00A77B3E" w:rsidRDefault="008A370C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8A370C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8A370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E53F9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3F9C" w:rsidRDefault="00E53F9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3F9C" w:rsidRDefault="008A370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8A370C">
      <w:pPr>
        <w:keepNext/>
        <w:spacing w:before="280" w:after="280" w:line="360" w:lineRule="auto"/>
        <w:ind w:left="4535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lastRenderedPageBreak/>
        <w:t>Załącznik do uchwały</w:t>
      </w:r>
      <w:r>
        <w:t xml:space="preserve">  nr  XXVI/154/2025</w:t>
      </w:r>
      <w:r>
        <w:br/>
      </w:r>
      <w:r>
        <w:t>Rady Gminy Lipno</w:t>
      </w:r>
      <w:r>
        <w:br/>
      </w:r>
      <w:r>
        <w:t>z dnia 18 listopada 2025 r.</w:t>
      </w:r>
      <w:r>
        <w:br/>
      </w:r>
      <w:hyperlink r:id="rId8" w:history="1">
        <w:r>
          <w:rPr>
            <w:rStyle w:val="Hipercze"/>
            <w:color w:val="auto"/>
            <w:u w:val="none"/>
          </w:rPr>
          <w:t>Zalacznik1.pdf</w:t>
        </w:r>
      </w:hyperlink>
    </w:p>
    <w:p w:rsidR="00E53F9C" w:rsidRDefault="008A370C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E53F9C" w:rsidRDefault="008A370C">
      <w:pPr>
        <w:spacing w:before="120" w:after="120"/>
        <w:ind w:firstLine="720"/>
        <w:rPr>
          <w:szCs w:val="20"/>
        </w:rPr>
      </w:pPr>
      <w:r>
        <w:rPr>
          <w:szCs w:val="20"/>
        </w:rPr>
        <w:t>Stosownie do przepisów art. 176 i 179 ust. 1 i 2 ustawy z dnia 9 czerwca 2011 r. o wspieraniu rodziny i systemie pieczy zastępczej do zadań własnych gminy należy opracowanie i realizacja 3-letnich gmin</w:t>
      </w:r>
      <w:r>
        <w:rPr>
          <w:szCs w:val="20"/>
        </w:rPr>
        <w:t>nych programów wspierania rodziny, uwzględniających lokalne potrzeby w tym zakresie. Wspieranie rodziny jest prowadzone w formie pracy z rodziną oraz pomocy w opiece i wychowaniu dziecka.</w:t>
      </w:r>
    </w:p>
    <w:p w:rsidR="00E53F9C" w:rsidRDefault="008A370C">
      <w:pPr>
        <w:spacing w:before="120" w:after="120"/>
        <w:ind w:firstLine="720"/>
        <w:rPr>
          <w:szCs w:val="20"/>
        </w:rPr>
      </w:pPr>
      <w:r>
        <w:rPr>
          <w:szCs w:val="20"/>
        </w:rPr>
        <w:t xml:space="preserve">Rada gminy, biorąc pod uwagę potrzeby lokalnego środowiska, uchwala </w:t>
      </w:r>
      <w:proofErr w:type="spellStart"/>
      <w:r>
        <w:rPr>
          <w:szCs w:val="20"/>
        </w:rPr>
        <w:t>gminny</w:t>
      </w:r>
      <w:proofErr w:type="spellEnd"/>
      <w:r>
        <w:rPr>
          <w:szCs w:val="20"/>
        </w:rPr>
        <w:t xml:space="preserve"> program wspierania rodziny. Z kolei w terminie do dnia 31 marca każdego roku wójt składa radzie gminy roczne sprawozdanie  z realizacji zadań z zakresu wspierania rodziny oraz przedstawia potrzeby związane z realizacją zadań.</w:t>
      </w:r>
      <w:r>
        <w:rPr>
          <w:szCs w:val="20"/>
        </w:rPr>
        <w:tab/>
      </w:r>
    </w:p>
    <w:p w:rsidR="00E53F9C" w:rsidRDefault="008A370C">
      <w:pPr>
        <w:keepNext/>
        <w:keepLines/>
        <w:spacing w:before="120" w:after="120"/>
        <w:ind w:firstLine="720"/>
        <w:rPr>
          <w:szCs w:val="20"/>
        </w:rPr>
      </w:pPr>
      <w:r>
        <w:rPr>
          <w:szCs w:val="20"/>
        </w:rPr>
        <w:t xml:space="preserve">Wobec powyższego </w:t>
      </w:r>
      <w:r>
        <w:rPr>
          <w:szCs w:val="20"/>
        </w:rPr>
        <w:t>podjęcie uchwały stało się uzasadnione.</w:t>
      </w:r>
    </w:p>
    <w:p w:rsidR="00E53F9C" w:rsidRDefault="008A370C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E53F9C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3F9C" w:rsidRDefault="00E53F9C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53F9C" w:rsidRDefault="00E53F9C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8A370C">
                <w:rPr>
                  <w:color w:val="000000"/>
                  <w:szCs w:val="20"/>
                </w:rPr>
                <w:t>Przewodniczący Rady Gminy Lipno</w:t>
              </w:r>
            </w:fldSimple>
            <w:r w:rsidR="008A370C">
              <w:rPr>
                <w:color w:val="000000"/>
                <w:szCs w:val="20"/>
              </w:rPr>
              <w:br/>
            </w:r>
            <w:r w:rsidR="008A370C">
              <w:rPr>
                <w:color w:val="000000"/>
                <w:szCs w:val="20"/>
              </w:rPr>
              <w:br/>
            </w:r>
            <w:r w:rsidR="008A370C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8A370C">
                <w:rPr>
                  <w:b/>
                  <w:color w:val="000000"/>
                  <w:szCs w:val="20"/>
                </w:rPr>
                <w:t>Bartosz</w:t>
              </w:r>
            </w:fldSimple>
            <w:r w:rsidR="008A370C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8A370C">
                <w:rPr>
                  <w:b/>
                  <w:color w:val="000000"/>
                  <w:szCs w:val="20"/>
                </w:rPr>
                <w:t>Zięba</w:t>
              </w:r>
            </w:fldSimple>
            <w:r w:rsidR="008A370C">
              <w:rPr>
                <w:b/>
                <w:color w:val="000000"/>
                <w:szCs w:val="20"/>
              </w:rPr>
              <w:t> </w:t>
            </w:r>
          </w:p>
        </w:tc>
      </w:tr>
    </w:tbl>
    <w:p w:rsidR="00E53F9C" w:rsidRDefault="00E53F9C">
      <w:pPr>
        <w:keepNext/>
        <w:rPr>
          <w:szCs w:val="20"/>
        </w:rPr>
      </w:pPr>
    </w:p>
    <w:sectPr w:rsidR="00E53F9C" w:rsidSect="00E53F9C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70C" w:rsidRDefault="008A370C" w:rsidP="00E53F9C">
      <w:r>
        <w:separator/>
      </w:r>
    </w:p>
  </w:endnote>
  <w:endnote w:type="continuationSeparator" w:id="0">
    <w:p w:rsidR="008A370C" w:rsidRDefault="008A370C" w:rsidP="00E53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53F9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53F9C" w:rsidRDefault="008A370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53F9C" w:rsidRDefault="008A370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53F9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B43A1">
            <w:rPr>
              <w:sz w:val="18"/>
            </w:rPr>
            <w:fldChar w:fldCharType="separate"/>
          </w:r>
          <w:r w:rsidR="004B43A1">
            <w:rPr>
              <w:noProof/>
              <w:sz w:val="18"/>
            </w:rPr>
            <w:t>1</w:t>
          </w:r>
          <w:r w:rsidR="00E53F9C">
            <w:rPr>
              <w:sz w:val="18"/>
            </w:rPr>
            <w:fldChar w:fldCharType="end"/>
          </w:r>
        </w:p>
      </w:tc>
    </w:tr>
  </w:tbl>
  <w:p w:rsidR="00E53F9C" w:rsidRDefault="00E53F9C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53F9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53F9C" w:rsidRDefault="008A370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53F9C" w:rsidRDefault="008A370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53F9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B43A1">
            <w:rPr>
              <w:sz w:val="18"/>
            </w:rPr>
            <w:fldChar w:fldCharType="separate"/>
          </w:r>
          <w:r w:rsidR="00BF2B7F">
            <w:rPr>
              <w:noProof/>
              <w:sz w:val="18"/>
            </w:rPr>
            <w:t>2</w:t>
          </w:r>
          <w:r w:rsidR="00E53F9C">
            <w:rPr>
              <w:sz w:val="18"/>
            </w:rPr>
            <w:fldChar w:fldCharType="end"/>
          </w:r>
        </w:p>
      </w:tc>
    </w:tr>
  </w:tbl>
  <w:p w:rsidR="00E53F9C" w:rsidRDefault="00E53F9C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53F9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53F9C" w:rsidRDefault="008A370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53F9C" w:rsidRDefault="008A370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53F9C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B43A1">
            <w:rPr>
              <w:sz w:val="18"/>
            </w:rPr>
            <w:fldChar w:fldCharType="separate"/>
          </w:r>
          <w:r w:rsidR="004B43A1">
            <w:rPr>
              <w:noProof/>
              <w:sz w:val="18"/>
            </w:rPr>
            <w:t>3</w:t>
          </w:r>
          <w:r w:rsidR="00E53F9C">
            <w:rPr>
              <w:sz w:val="18"/>
            </w:rPr>
            <w:fldChar w:fldCharType="end"/>
          </w:r>
        </w:p>
      </w:tc>
    </w:tr>
  </w:tbl>
  <w:p w:rsidR="00E53F9C" w:rsidRDefault="00E53F9C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70C" w:rsidRDefault="008A370C" w:rsidP="00E53F9C">
      <w:r>
        <w:separator/>
      </w:r>
    </w:p>
  </w:footnote>
  <w:footnote w:type="continuationSeparator" w:id="0">
    <w:p w:rsidR="008A370C" w:rsidRDefault="008A370C" w:rsidP="00E53F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B43A1"/>
    <w:rsid w:val="008A370C"/>
    <w:rsid w:val="00A77B3E"/>
    <w:rsid w:val="00BF2B7F"/>
    <w:rsid w:val="00CA2A55"/>
    <w:rsid w:val="00E5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53F9C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149F63F8-8822-44EA-863B-907DFCCF2CA4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XXVI/154/2025 z dnia 18 listopada 2025 r.</dc:title>
  <dc:subject>w sprawie Gminnego Programu Wspierania Rodziny na lata 2026-2028</dc:subject>
  <dc:creator>ibieganska</dc:creator>
  <cp:lastModifiedBy>Irena Biegańska</cp:lastModifiedBy>
  <cp:revision>2</cp:revision>
  <dcterms:created xsi:type="dcterms:W3CDTF">2025-11-21T10:59:00Z</dcterms:created>
  <dcterms:modified xsi:type="dcterms:W3CDTF">2025-11-21T10:59:00Z</dcterms:modified>
  <cp:category>Akt prawny</cp:category>
</cp:coreProperties>
</file>