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AA7784">
      <w:pPr>
        <w:jc w:val="center"/>
        <w:rPr>
          <w:b/>
          <w:caps/>
        </w:rPr>
      </w:pPr>
      <w:r>
        <w:rPr>
          <w:b/>
          <w:caps/>
        </w:rPr>
        <w:t>Uchwała nr XXXI/192/2026</w:t>
      </w:r>
      <w:r>
        <w:rPr>
          <w:b/>
          <w:caps/>
        </w:rPr>
        <w:br/>
        <w:t>Rady Gminy Lipno</w:t>
      </w:r>
    </w:p>
    <w:p w:rsidR="00A77B3E" w:rsidRDefault="00AA7784">
      <w:pPr>
        <w:spacing w:before="280" w:after="280"/>
        <w:jc w:val="center"/>
        <w:rPr>
          <w:b/>
          <w:caps/>
        </w:rPr>
      </w:pPr>
      <w:r>
        <w:t>z dnia 29 kwietnia 2026 r.</w:t>
      </w:r>
    </w:p>
    <w:p w:rsidR="00A77B3E" w:rsidRDefault="00AA7784">
      <w:pPr>
        <w:keepNext/>
        <w:spacing w:after="480"/>
        <w:jc w:val="center"/>
      </w:pPr>
      <w:r>
        <w:rPr>
          <w:b/>
        </w:rPr>
        <w:t>w sprawie udzielenia dotacji na prace konserwatorskie, restauratorskie lub roboty budowlane przy zabytku położonym na terenie gminy Lipno</w:t>
      </w:r>
    </w:p>
    <w:p w:rsidR="00A77B3E" w:rsidRDefault="00AA7784">
      <w:pPr>
        <w:keepLines/>
        <w:spacing w:before="120" w:after="120"/>
        <w:ind w:firstLine="227"/>
      </w:pPr>
      <w:r>
        <w:t xml:space="preserve">Na podstawie § 7 uchwały Nr LXIV/485/2023 Rady </w:t>
      </w:r>
      <w:r>
        <w:t>Gminy Lipno z dnia 5 czerwca 2023 r. w sprawie zasad udzielania dotacji na prace konserwatorskie, restauratorskie lub roboty budowlane przy zabytkach znajdujących się na terenie gminy Lipno (Dz. Urz. Woj. Wielkopolskiego z 2023 r. poz. 6166) oraz art. 81 u</w:t>
      </w:r>
      <w:r>
        <w:t>stawy z dnia 23 lipca 2003 r. o ochronie zabytków i opiece nad zabytkami (tekst jedn. Dz. U. z 2024 r. poz. 1292 ze zm.) uchwala się, co następuje:</w:t>
      </w:r>
    </w:p>
    <w:p w:rsidR="00A77B3E" w:rsidRDefault="00AA7784">
      <w:pPr>
        <w:keepLines/>
        <w:spacing w:before="120" w:after="120"/>
        <w:ind w:firstLine="340"/>
      </w:pPr>
      <w:r>
        <w:rPr>
          <w:b/>
        </w:rPr>
        <w:t>§ 1. </w:t>
      </w:r>
      <w:r>
        <w:t xml:space="preserve">Udziela się Parafii Rzymskokatolickiej </w:t>
      </w:r>
      <w:proofErr w:type="spellStart"/>
      <w:r>
        <w:t>pw</w:t>
      </w:r>
      <w:proofErr w:type="spellEnd"/>
      <w:r>
        <w:t>. Św. Jana Chrzciciela w Radomicku dotacji w wysokości do 30 0</w:t>
      </w:r>
      <w:r>
        <w:t xml:space="preserve">00,00 zł (słownie: trzydzieści tysięcy złotych zero groszy) brutto na wykonanie prac przy oknach witrażowych w Kościele </w:t>
      </w:r>
      <w:proofErr w:type="spellStart"/>
      <w:r>
        <w:t>pw</w:t>
      </w:r>
      <w:proofErr w:type="spellEnd"/>
      <w:r>
        <w:t>. Św. Jana Chrzciciela w Radomicku.</w:t>
      </w:r>
    </w:p>
    <w:p w:rsidR="00A77B3E" w:rsidRDefault="00AA7784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Lipno.</w:t>
      </w:r>
    </w:p>
    <w:p w:rsidR="00A77B3E" w:rsidRDefault="00AA7784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</w:t>
      </w:r>
      <w:r>
        <w:t>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AA7784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236F65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6F65" w:rsidRDefault="00236F65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6F65" w:rsidRDefault="00AA778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236F65" w:rsidRDefault="00AA7784">
      <w:pPr>
        <w:jc w:val="center"/>
        <w:rPr>
          <w:szCs w:val="20"/>
        </w:rPr>
      </w:pPr>
      <w:r>
        <w:rPr>
          <w:b/>
          <w:szCs w:val="20"/>
        </w:rPr>
        <w:lastRenderedPageBreak/>
        <w:t>Uzasadnienie</w:t>
      </w:r>
    </w:p>
    <w:p w:rsidR="00236F65" w:rsidRDefault="00AA7784">
      <w:pPr>
        <w:spacing w:before="120" w:after="120"/>
        <w:ind w:firstLine="720"/>
        <w:rPr>
          <w:szCs w:val="20"/>
        </w:rPr>
      </w:pPr>
      <w:r>
        <w:rPr>
          <w:szCs w:val="20"/>
        </w:rPr>
        <w:t xml:space="preserve">Zgodnie z § 7 uchwały nr LXIV/485/2023 Rady Gminy Lipno z dnia 5 czerwca </w:t>
      </w:r>
      <w:r>
        <w:rPr>
          <w:szCs w:val="20"/>
        </w:rPr>
        <w:t>2023 r. w sprawie zasad udzielania dotacji na prace konserwatorskie, restauratorskie lub roboty budowlane przy zabytkach znajdujących się na terenie gminy Lipno, dotacje przyznawane są w drodze uchwały Rady Gminy Lipno.</w:t>
      </w:r>
    </w:p>
    <w:p w:rsidR="00236F65" w:rsidRDefault="00AA7784">
      <w:pPr>
        <w:spacing w:before="120" w:after="120"/>
        <w:ind w:firstLine="720"/>
        <w:rPr>
          <w:szCs w:val="20"/>
        </w:rPr>
      </w:pPr>
      <w:r>
        <w:rPr>
          <w:szCs w:val="20"/>
        </w:rPr>
        <w:t>Do Urzędu Gminy Lipno wpłynął wniose</w:t>
      </w:r>
      <w:r>
        <w:rPr>
          <w:szCs w:val="20"/>
        </w:rPr>
        <w:t xml:space="preserve">k Parafii Rzymskokatolickiej </w:t>
      </w:r>
      <w:proofErr w:type="spellStart"/>
      <w:r>
        <w:rPr>
          <w:szCs w:val="20"/>
        </w:rPr>
        <w:t>pw</w:t>
      </w:r>
      <w:proofErr w:type="spellEnd"/>
      <w:r>
        <w:rPr>
          <w:szCs w:val="20"/>
        </w:rPr>
        <w:t xml:space="preserve">. Św. Jana Chrzciciela w Radomicku o udzielenie dotacji na prace konserwatorskie, restauratorskie lub roboty budowlane przy zabytku - Kościele </w:t>
      </w:r>
      <w:proofErr w:type="spellStart"/>
      <w:r>
        <w:rPr>
          <w:szCs w:val="20"/>
        </w:rPr>
        <w:t>pw</w:t>
      </w:r>
      <w:proofErr w:type="spellEnd"/>
      <w:r>
        <w:rPr>
          <w:szCs w:val="20"/>
        </w:rPr>
        <w:t>. Św. Jana Chrzciciela w Radomicku obejmujące prace przy oknach witrażowych. Zak</w:t>
      </w:r>
      <w:r>
        <w:rPr>
          <w:szCs w:val="20"/>
        </w:rPr>
        <w:t xml:space="preserve">res planowanych prac obejmuje w szczególności demontaż okien witrażowych, renowację witraży wraz z odnowieniem ornamentu, demontaż szyb zabezpieczających i montaż nowych szyb w formie pakietu termicznego, montaż odrestaurowanych witraży oraz szpachlowanie </w:t>
      </w:r>
      <w:r>
        <w:rPr>
          <w:szCs w:val="20"/>
        </w:rPr>
        <w:t>i malowanie ścian w obrębie prowadzonych robót.</w:t>
      </w:r>
    </w:p>
    <w:p w:rsidR="00236F65" w:rsidRDefault="00AA7784">
      <w:pPr>
        <w:spacing w:before="120" w:after="120"/>
        <w:ind w:firstLine="720"/>
        <w:rPr>
          <w:szCs w:val="20"/>
        </w:rPr>
      </w:pPr>
      <w:r>
        <w:rPr>
          <w:szCs w:val="20"/>
        </w:rPr>
        <w:t>Całkowity koszt realizacji zadania, zgodnie z przedstawionym kosztorysem wynosi 198 030,00 zł brutto, w tym:</w:t>
      </w:r>
    </w:p>
    <w:p w:rsidR="00236F65" w:rsidRDefault="00AA7784">
      <w:pPr>
        <w:spacing w:before="120" w:after="120"/>
        <w:jc w:val="left"/>
        <w:rPr>
          <w:szCs w:val="20"/>
        </w:rPr>
      </w:pPr>
      <w:r>
        <w:rPr>
          <w:szCs w:val="20"/>
        </w:rPr>
        <w:t>- 30 000,00 zł brutto – środki z budżetu Gminy Lipno,</w:t>
      </w:r>
    </w:p>
    <w:p w:rsidR="00236F65" w:rsidRDefault="00AA7784">
      <w:pPr>
        <w:spacing w:before="120" w:after="120"/>
        <w:jc w:val="left"/>
        <w:rPr>
          <w:szCs w:val="20"/>
        </w:rPr>
      </w:pPr>
      <w:r>
        <w:rPr>
          <w:szCs w:val="20"/>
        </w:rPr>
        <w:t>- 168 030,00 zł brutto – środki własne Parafi</w:t>
      </w:r>
      <w:r>
        <w:rPr>
          <w:szCs w:val="20"/>
        </w:rPr>
        <w:t>i.</w:t>
      </w:r>
    </w:p>
    <w:p w:rsidR="00236F65" w:rsidRDefault="00AA7784">
      <w:pPr>
        <w:keepNext/>
        <w:keepLines/>
        <w:spacing w:before="120" w:after="120"/>
        <w:ind w:firstLine="720"/>
        <w:rPr>
          <w:szCs w:val="20"/>
        </w:rPr>
      </w:pPr>
      <w:r>
        <w:rPr>
          <w:szCs w:val="20"/>
        </w:rPr>
        <w:t>Mając powyższe na względzie, podjęcie uchwały stało się uzasadnione.</w:t>
      </w:r>
    </w:p>
    <w:p w:rsidR="00236F65" w:rsidRDefault="00AA7784">
      <w:pPr>
        <w:keepNext/>
        <w:rPr>
          <w:szCs w:val="20"/>
        </w:rPr>
      </w:pPr>
      <w:r>
        <w:rPr>
          <w:color w:val="000000"/>
          <w:szCs w:val="20"/>
        </w:rPr>
        <w:t> 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939"/>
        <w:gridCol w:w="4927"/>
      </w:tblGrid>
      <w:tr w:rsidR="00236F65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6F65" w:rsidRDefault="00236F65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36F65" w:rsidRDefault="00236F65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fldSimple w:instr="MERGEFIELD SIGNATURE_0_0__FUNCTION \* MERGEFORMAT">
              <w:r w:rsidR="00AA7784">
                <w:rPr>
                  <w:color w:val="000000"/>
                  <w:szCs w:val="20"/>
                </w:rPr>
                <w:t>Przewodniczący Rady Gminy Lipno</w:t>
              </w:r>
            </w:fldSimple>
            <w:r w:rsidR="00AA7784">
              <w:rPr>
                <w:color w:val="000000"/>
                <w:szCs w:val="20"/>
              </w:rPr>
              <w:br/>
            </w:r>
            <w:r w:rsidR="00AA7784">
              <w:rPr>
                <w:color w:val="000000"/>
                <w:szCs w:val="20"/>
              </w:rPr>
              <w:br/>
            </w:r>
            <w:r w:rsidR="00AA7784">
              <w:rPr>
                <w:color w:val="000000"/>
                <w:szCs w:val="20"/>
              </w:rPr>
              <w:br/>
            </w:r>
            <w:fldSimple w:instr="MERGEFIELD SIGNATURE_0_0_FIRSTNAME \* MERGEFORMAT">
              <w:r w:rsidR="00AA7784">
                <w:rPr>
                  <w:b/>
                  <w:color w:val="000000"/>
                  <w:szCs w:val="20"/>
                </w:rPr>
                <w:t>Bartosz</w:t>
              </w:r>
            </w:fldSimple>
            <w:r w:rsidR="00AA7784">
              <w:rPr>
                <w:b/>
                <w:color w:val="000000"/>
                <w:szCs w:val="20"/>
              </w:rPr>
              <w:t> </w:t>
            </w:r>
            <w:fldSimple w:instr="MERGEFIELD SIGNATURE_0_0_LASTNAME \* MERGEFORMAT">
              <w:r w:rsidR="00AA7784">
                <w:rPr>
                  <w:b/>
                  <w:color w:val="000000"/>
                  <w:szCs w:val="20"/>
                </w:rPr>
                <w:t>Zięba</w:t>
              </w:r>
            </w:fldSimple>
            <w:r w:rsidR="00AA7784">
              <w:rPr>
                <w:b/>
                <w:color w:val="000000"/>
                <w:szCs w:val="20"/>
              </w:rPr>
              <w:t> </w:t>
            </w:r>
          </w:p>
        </w:tc>
      </w:tr>
    </w:tbl>
    <w:p w:rsidR="00236F65" w:rsidRDefault="00AA7784">
      <w:pPr>
        <w:spacing w:before="120" w:after="120"/>
        <w:rPr>
          <w:szCs w:val="20"/>
        </w:rPr>
      </w:pPr>
      <w:r>
        <w:rPr>
          <w:szCs w:val="20"/>
        </w:rPr>
        <w:t>  </w:t>
      </w:r>
    </w:p>
    <w:sectPr w:rsidR="00236F65" w:rsidSect="00236F65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784" w:rsidRDefault="00AA7784" w:rsidP="00236F65">
      <w:r>
        <w:separator/>
      </w:r>
    </w:p>
  </w:endnote>
  <w:endnote w:type="continuationSeparator" w:id="0">
    <w:p w:rsidR="00AA7784" w:rsidRDefault="00AA7784" w:rsidP="00236F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236F65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36F65" w:rsidRDefault="00AA7784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36F65" w:rsidRDefault="00AA778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36F6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731DC">
            <w:rPr>
              <w:sz w:val="18"/>
            </w:rPr>
            <w:fldChar w:fldCharType="separate"/>
          </w:r>
          <w:r w:rsidR="007731DC">
            <w:rPr>
              <w:noProof/>
              <w:sz w:val="18"/>
            </w:rPr>
            <w:t>1</w:t>
          </w:r>
          <w:r w:rsidR="00236F65">
            <w:rPr>
              <w:sz w:val="18"/>
            </w:rPr>
            <w:fldChar w:fldCharType="end"/>
          </w:r>
        </w:p>
      </w:tc>
    </w:tr>
  </w:tbl>
  <w:p w:rsidR="00236F65" w:rsidRDefault="00236F65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236F65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36F65" w:rsidRDefault="00AA7784">
          <w:pPr>
            <w:jc w:val="left"/>
            <w:rPr>
              <w:sz w:val="18"/>
            </w:rPr>
          </w:pPr>
          <w:r>
            <w:rPr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36F65" w:rsidRDefault="00AA778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236F6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7731DC">
            <w:rPr>
              <w:sz w:val="18"/>
            </w:rPr>
            <w:fldChar w:fldCharType="separate"/>
          </w:r>
          <w:r w:rsidR="007731DC">
            <w:rPr>
              <w:noProof/>
              <w:sz w:val="18"/>
            </w:rPr>
            <w:t>2</w:t>
          </w:r>
          <w:r w:rsidR="00236F65">
            <w:rPr>
              <w:sz w:val="18"/>
            </w:rPr>
            <w:fldChar w:fldCharType="end"/>
          </w:r>
        </w:p>
      </w:tc>
    </w:tr>
  </w:tbl>
  <w:p w:rsidR="00236F65" w:rsidRDefault="00236F65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784" w:rsidRDefault="00AA7784" w:rsidP="00236F65">
      <w:r>
        <w:separator/>
      </w:r>
    </w:p>
  </w:footnote>
  <w:footnote w:type="continuationSeparator" w:id="0">
    <w:p w:rsidR="00AA7784" w:rsidRDefault="00AA7784" w:rsidP="00236F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236F65"/>
    <w:rsid w:val="007731DC"/>
    <w:rsid w:val="00A77B3E"/>
    <w:rsid w:val="00AA7784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36F65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2471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XXXI/192/2026 z dnia 29 kwietnia 2026 r.</dc:title>
  <dc:subject>w sprawie udzielenia dotacji na prace konserwatorskie, restauratorskie lub roboty budowlane przy zabytku położonym na terenie gminy Lipno</dc:subject>
  <dc:creator>ibieganska</dc:creator>
  <cp:lastModifiedBy>Irena Biegańska</cp:lastModifiedBy>
  <cp:revision>2</cp:revision>
  <dcterms:created xsi:type="dcterms:W3CDTF">2026-05-05T09:54:00Z</dcterms:created>
  <dcterms:modified xsi:type="dcterms:W3CDTF">2026-05-05T09:54:00Z</dcterms:modified>
  <cp:category>Akt prawny</cp:category>
</cp:coreProperties>
</file>