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32524C">
      <w:pPr>
        <w:jc w:val="center"/>
        <w:rPr>
          <w:b/>
          <w:caps/>
        </w:rPr>
      </w:pPr>
      <w:r>
        <w:rPr>
          <w:b/>
          <w:caps/>
        </w:rPr>
        <w:t>Uchwała nr XXXIII/218/2026</w:t>
      </w:r>
      <w:r>
        <w:rPr>
          <w:b/>
          <w:caps/>
        </w:rPr>
        <w:br/>
        <w:t>Rady Gminy Lipno</w:t>
      </w:r>
    </w:p>
    <w:p w:rsidR="00A77B3E" w:rsidRDefault="0032524C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32524C">
      <w:pPr>
        <w:keepNext/>
        <w:spacing w:after="480"/>
        <w:jc w:val="center"/>
      </w:pPr>
      <w:r>
        <w:rPr>
          <w:b/>
        </w:rPr>
        <w:t>w sprawie nadania nazwy drogom wewnętrznym położonym w miejscowości Mórkowo</w:t>
      </w:r>
    </w:p>
    <w:p w:rsidR="00A77B3E" w:rsidRDefault="0032524C">
      <w:pPr>
        <w:keepLines/>
        <w:spacing w:before="120" w:after="120"/>
        <w:ind w:firstLine="227"/>
      </w:pPr>
      <w:r>
        <w:tab/>
        <w:t>Na podstawie art. 18 ust. 2 </w:t>
      </w:r>
      <w:proofErr w:type="spellStart"/>
      <w:r>
        <w:t>pkt</w:t>
      </w:r>
      <w:proofErr w:type="spellEnd"/>
      <w:r>
        <w:t> 13 ustawy z dnia 8 marca 1990 r. o samorządzie gminnym (tekst jedn. Dz. U. z </w:t>
      </w:r>
      <w:r>
        <w:t>2026 r. poz. 662) oraz art. 8 ustawy z dnia 21 marca 1985 r. o drogach publicznych (tekst jedn. Dz. U. z 2025 r. poz. 889) uchwala się, co następuje:</w:t>
      </w:r>
    </w:p>
    <w:p w:rsidR="00A77B3E" w:rsidRDefault="0032524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Nadaje się drogom wewnętrznym położonym w miejscowości Mórkowo, na działkach o numerach ewidencyjn</w:t>
      </w:r>
      <w:r>
        <w:t>ych: 111/18, 333/7, 334/21 nazwę Osiedle Brzozowe.</w:t>
      </w:r>
    </w:p>
    <w:p w:rsidR="00A77B3E" w:rsidRDefault="0032524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Usytuowanie oraz przebieg dróg, o których mowa w ust. 1, przedstawia załącznik do uchwały.</w:t>
      </w:r>
    </w:p>
    <w:p w:rsidR="00A77B3E" w:rsidRDefault="0032524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Wójtowi Gminy Lipno.</w:t>
      </w:r>
    </w:p>
    <w:p w:rsidR="00A77B3E" w:rsidRDefault="0032524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</w:t>
      </w:r>
      <w:r>
        <w:rPr>
          <w:color w:val="000000"/>
          <w:u w:color="000000"/>
        </w:rPr>
        <w:t xml:space="preserve"> ogłoszenia w Dzienniku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32524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784F9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F97" w:rsidRDefault="00784F9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F97" w:rsidRDefault="0032524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784F97">
      <w:pPr>
        <w:spacing w:before="120" w:after="120" w:line="360" w:lineRule="auto"/>
        <w:ind w:left="524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32524C">
        <w:rPr>
          <w:color w:val="000000"/>
          <w:u w:color="000000"/>
        </w:rPr>
        <w:t xml:space="preserve">Załącznik do uchwały nr </w:t>
      </w:r>
      <w:r w:rsidR="0032524C">
        <w:rPr>
          <w:color w:val="000000"/>
          <w:u w:color="000000"/>
        </w:rPr>
        <w:t>XXXIII/218/2026</w:t>
      </w:r>
      <w:r w:rsidR="0032524C">
        <w:rPr>
          <w:color w:val="000000"/>
          <w:u w:color="000000"/>
        </w:rPr>
        <w:br/>
        <w:t>Rady Gminy Lipno</w:t>
      </w:r>
      <w:r w:rsidR="0032524C">
        <w:rPr>
          <w:color w:val="000000"/>
          <w:u w:color="000000"/>
        </w:rPr>
        <w:br/>
        <w:t>z dnia 1 lipca 2026 r.</w:t>
      </w:r>
    </w:p>
    <w:p w:rsidR="00A77B3E" w:rsidRDefault="0032524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noProof/>
          <w:color w:val="000000"/>
          <w:u w:color="000000"/>
          <w:lang w:bidi="ar-SA"/>
        </w:rPr>
        <w:drawing>
          <wp:inline distT="0" distB="0" distL="0" distR="0">
            <wp:extent cx="6269306" cy="3518648"/>
            <wp:effectExtent l="0" t="0" r="0" b="0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06" cy="351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77B3E">
      <w:pPr>
        <w:spacing w:before="120" w:after="120"/>
        <w:ind w:firstLine="227"/>
        <w:jc w:val="left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784F97" w:rsidRDefault="0032524C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784F97" w:rsidRDefault="0032524C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18 ust. 2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 xml:space="preserve"> 13 ustawy z dnia 8 marca 1990 r. o samorządzie gminnym (tekst jedn. Dz. U. z 2026 r. poz. 662) do </w:t>
      </w:r>
      <w:r>
        <w:rPr>
          <w:szCs w:val="20"/>
        </w:rPr>
        <w:t>wyłącznej właściwości rady gminy należy podejmowanie uchwał w sprawach m.in. nadania nazw drogom wewnętrznym w rozumieniu ustawy z dnia 21 marca 1985 r. o drogach publicznych.</w:t>
      </w:r>
    </w:p>
    <w:p w:rsidR="00784F97" w:rsidRDefault="0032524C">
      <w:pPr>
        <w:spacing w:before="120" w:after="120"/>
        <w:ind w:firstLine="227"/>
        <w:rPr>
          <w:szCs w:val="20"/>
        </w:rPr>
      </w:pPr>
      <w:r>
        <w:rPr>
          <w:szCs w:val="20"/>
        </w:rPr>
        <w:t>Drogi wewnętrzne oznaczone geodezyjnie numerami: 111/18, 333/7, 334/21, którym n</w:t>
      </w:r>
      <w:r>
        <w:rPr>
          <w:szCs w:val="20"/>
        </w:rPr>
        <w:t>adaje się nazwę „Osiedle Brzozowe”, stanowią własność Gminy Lipno. Przy przedmiotowych drogach realizowana jest zabudowa mieszkaniowa.</w:t>
      </w:r>
    </w:p>
    <w:p w:rsidR="00784F97" w:rsidRDefault="0032524C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umożliwi wprowadzenie prawidłowej numeracji porządkowej dla nieruchomości przy niej położonych oraz pozw</w:t>
      </w:r>
      <w:r>
        <w:rPr>
          <w:szCs w:val="20"/>
        </w:rPr>
        <w:t>oli właścicielom nieruchomości na dopełnienie obowiązku meldunkowego.</w:t>
      </w:r>
    </w:p>
    <w:p w:rsidR="00784F97" w:rsidRDefault="0032524C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 podjęcie uchwały stało się uzasadnione.</w:t>
      </w:r>
    </w:p>
    <w:p w:rsidR="00784F97" w:rsidRDefault="0032524C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784F97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F97" w:rsidRDefault="00784F97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F97" w:rsidRDefault="00784F97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32524C">
                <w:rPr>
                  <w:color w:val="000000"/>
                  <w:szCs w:val="20"/>
                </w:rPr>
                <w:t>Przewodniczący Rady Gminy Lipno</w:t>
              </w:r>
            </w:fldSimple>
            <w:r w:rsidR="0032524C">
              <w:rPr>
                <w:color w:val="000000"/>
                <w:szCs w:val="20"/>
              </w:rPr>
              <w:br/>
            </w:r>
            <w:r w:rsidR="0032524C">
              <w:rPr>
                <w:color w:val="000000"/>
                <w:szCs w:val="20"/>
              </w:rPr>
              <w:br/>
            </w:r>
            <w:r w:rsidR="0032524C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32524C">
                <w:rPr>
                  <w:b/>
                  <w:color w:val="000000"/>
                  <w:szCs w:val="20"/>
                </w:rPr>
                <w:t>Bartosz</w:t>
              </w:r>
            </w:fldSimple>
            <w:r w:rsidR="0032524C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32524C">
                <w:rPr>
                  <w:b/>
                  <w:color w:val="000000"/>
                  <w:szCs w:val="20"/>
                </w:rPr>
                <w:t>Zięba</w:t>
              </w:r>
            </w:fldSimple>
            <w:r w:rsidR="0032524C">
              <w:rPr>
                <w:b/>
                <w:color w:val="000000"/>
                <w:szCs w:val="20"/>
              </w:rPr>
              <w:t> </w:t>
            </w:r>
          </w:p>
        </w:tc>
      </w:tr>
    </w:tbl>
    <w:p w:rsidR="00784F97" w:rsidRDefault="00784F97">
      <w:pPr>
        <w:keepNext/>
        <w:rPr>
          <w:szCs w:val="20"/>
        </w:rPr>
      </w:pPr>
    </w:p>
    <w:sectPr w:rsidR="00784F97" w:rsidSect="00784F97">
      <w:footerReference w:type="default" r:id="rId10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24C" w:rsidRDefault="0032524C" w:rsidP="00784F97">
      <w:r>
        <w:separator/>
      </w:r>
    </w:p>
  </w:endnote>
  <w:endnote w:type="continuationSeparator" w:id="0">
    <w:p w:rsidR="0032524C" w:rsidRDefault="0032524C" w:rsidP="00784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84F9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84F9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66D1E">
            <w:rPr>
              <w:sz w:val="18"/>
            </w:rPr>
            <w:fldChar w:fldCharType="separate"/>
          </w:r>
          <w:r w:rsidR="00C66D1E">
            <w:rPr>
              <w:noProof/>
              <w:sz w:val="18"/>
            </w:rPr>
            <w:t>1</w:t>
          </w:r>
          <w:r w:rsidR="00784F97">
            <w:rPr>
              <w:sz w:val="18"/>
            </w:rPr>
            <w:fldChar w:fldCharType="end"/>
          </w:r>
        </w:p>
      </w:tc>
    </w:tr>
  </w:tbl>
  <w:p w:rsidR="00784F97" w:rsidRDefault="00784F97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84F9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84F9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66D1E">
            <w:rPr>
              <w:sz w:val="18"/>
            </w:rPr>
            <w:fldChar w:fldCharType="separate"/>
          </w:r>
          <w:r w:rsidR="00C66D1E">
            <w:rPr>
              <w:noProof/>
              <w:sz w:val="18"/>
            </w:rPr>
            <w:t>1</w:t>
          </w:r>
          <w:r w:rsidR="00784F97">
            <w:rPr>
              <w:sz w:val="18"/>
            </w:rPr>
            <w:fldChar w:fldCharType="end"/>
          </w:r>
        </w:p>
      </w:tc>
    </w:tr>
  </w:tbl>
  <w:p w:rsidR="00784F97" w:rsidRDefault="00784F97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84F9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84F97" w:rsidRDefault="0032524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84F9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66D1E">
            <w:rPr>
              <w:sz w:val="18"/>
            </w:rPr>
            <w:fldChar w:fldCharType="separate"/>
          </w:r>
          <w:r w:rsidR="00C66D1E">
            <w:rPr>
              <w:noProof/>
              <w:sz w:val="18"/>
            </w:rPr>
            <w:t>2</w:t>
          </w:r>
          <w:r w:rsidR="00784F97">
            <w:rPr>
              <w:sz w:val="18"/>
            </w:rPr>
            <w:fldChar w:fldCharType="end"/>
          </w:r>
        </w:p>
      </w:tc>
    </w:tr>
  </w:tbl>
  <w:p w:rsidR="00784F97" w:rsidRDefault="00784F97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24C" w:rsidRDefault="0032524C" w:rsidP="00784F97">
      <w:r>
        <w:separator/>
      </w:r>
    </w:p>
  </w:footnote>
  <w:footnote w:type="continuationSeparator" w:id="0">
    <w:p w:rsidR="0032524C" w:rsidRDefault="0032524C" w:rsidP="00784F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2524C"/>
    <w:rsid w:val="00784F97"/>
    <w:rsid w:val="00A77B3E"/>
    <w:rsid w:val="00C66D1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84F9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ED14B5D4-0C1A-43C5-B00F-8476ECAFE493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XXXIII/218/2026 z dnia 1 lipca 2026 r.</dc:title>
  <dc:subject>w sprawie nadania nazwy drogom wewnętrznym położonym w^miejscowości Mórkowo</dc:subject>
  <dc:creator>ibieganska</dc:creator>
  <cp:lastModifiedBy>Irena Biegańska</cp:lastModifiedBy>
  <cp:revision>2</cp:revision>
  <dcterms:created xsi:type="dcterms:W3CDTF">2026-07-07T10:58:00Z</dcterms:created>
  <dcterms:modified xsi:type="dcterms:W3CDTF">2026-07-07T10:58:00Z</dcterms:modified>
  <cp:category>Akt prawny</cp:category>
</cp:coreProperties>
</file>