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B3E" w:rsidRDefault="00B6642C">
      <w:pPr>
        <w:jc w:val="center"/>
        <w:rPr>
          <w:b/>
          <w:caps/>
        </w:rPr>
      </w:pPr>
      <w:r>
        <w:rPr>
          <w:b/>
          <w:caps/>
        </w:rPr>
        <w:t>Uchwała nr XXXIII/225/2026</w:t>
      </w:r>
      <w:r>
        <w:rPr>
          <w:b/>
          <w:caps/>
        </w:rPr>
        <w:br/>
        <w:t>Rady Gminy Lipno</w:t>
      </w:r>
    </w:p>
    <w:p w:rsidR="00A77B3E" w:rsidRDefault="00B6642C">
      <w:pPr>
        <w:spacing w:before="280" w:after="280"/>
        <w:jc w:val="center"/>
        <w:rPr>
          <w:b/>
          <w:caps/>
        </w:rPr>
      </w:pPr>
      <w:r>
        <w:t>z dnia 1 lipca 2026 r.</w:t>
      </w:r>
    </w:p>
    <w:p w:rsidR="00A77B3E" w:rsidRDefault="00B6642C">
      <w:pPr>
        <w:keepNext/>
        <w:spacing w:after="480"/>
        <w:jc w:val="center"/>
      </w:pPr>
      <w:r>
        <w:rPr>
          <w:b/>
        </w:rPr>
        <w:t>w sprawie zaliczenia dróg do kategorii dróg gminnych i ustalenia ich przebiegu</w:t>
      </w:r>
    </w:p>
    <w:p w:rsidR="00A77B3E" w:rsidRDefault="00B6642C">
      <w:pPr>
        <w:keepLines/>
        <w:spacing w:before="120" w:after="120"/>
        <w:ind w:firstLine="227"/>
      </w:pPr>
      <w:r>
        <w:t>Na podstawie art. 18 ust. 2 pkt 15 ustawy z dnia 8 marca 1990 r. o samorządzie gminnym (tekst jedn. Dz. U. z </w:t>
      </w:r>
      <w:r>
        <w:t>2026 r. poz. 662) oraz art. 7 ustawy z dnia 21 marca 1985 r. o drogach publicznych (tekst jedn. Dz. U. z 2025 r. poz. 889) uchwala się, co następuje:</w:t>
      </w:r>
    </w:p>
    <w:p w:rsidR="00A77B3E" w:rsidRDefault="00B6642C">
      <w:pPr>
        <w:keepLines/>
        <w:spacing w:before="120" w:after="120"/>
        <w:ind w:firstLine="340"/>
      </w:pPr>
      <w:r>
        <w:rPr>
          <w:b/>
        </w:rPr>
        <w:t>§ 1. </w:t>
      </w:r>
      <w:r>
        <w:t>Zalicza się do kategorii dróg gminnych drogi o znaczeniu lokalnym niezaliczone do innych kategorii st</w:t>
      </w:r>
      <w:r>
        <w:t>anowiące własność Gminy Lipno, położone w Wilkowicach w obrębie ewidencyjnym 0013 Wilkowice na działkach o numerach ewidencyjnych: 116/11, 116/21, 508/16, 579, 546/6, 547/4, 500/6, 500/12, 116/38, 581/17, 581/30, 581/38, 581/29, 551/5, 540/7, 551/28, 551/3</w:t>
      </w:r>
      <w:r>
        <w:t>7, 534/1, 533/47, 887/13, 584/7, 599/10, 626/7, 626/48, 626/49, 631, 655/1, 644/1, 476/23, 476/4, 476/1, 475/15, 471, 472/1, 182/12, 220/2, 273/14, 273/7, 273/3, 238, 68, 475/16, 479/25, 479/26, 479/69, 897/5, 632/1, 627/5.</w:t>
      </w:r>
    </w:p>
    <w:p w:rsidR="00A77B3E" w:rsidRDefault="00B6642C">
      <w:pPr>
        <w:keepLines/>
        <w:spacing w:before="120" w:after="120"/>
        <w:ind w:firstLine="340"/>
      </w:pPr>
      <w:r>
        <w:rPr>
          <w:b/>
        </w:rPr>
        <w:t>§ 2. </w:t>
      </w:r>
      <w:r>
        <w:t>Ustala się przebieg dróg, o</w:t>
      </w:r>
      <w:r>
        <w:t> których mowa w § 1 zgodnie z oznaczeniami na mapach stanowiących załączniki nr 1-4 do niniejszej uchwały.</w:t>
      </w:r>
    </w:p>
    <w:p w:rsidR="00A77B3E" w:rsidRDefault="00B6642C">
      <w:pPr>
        <w:keepLines/>
        <w:spacing w:before="120" w:after="120"/>
        <w:ind w:firstLine="340"/>
      </w:pPr>
      <w:r>
        <w:rPr>
          <w:b/>
        </w:rPr>
        <w:t>§ 3. </w:t>
      </w:r>
      <w:r>
        <w:t>Wykonanie uchwały powierza się Wójtowi Gminy Lipno.</w:t>
      </w:r>
    </w:p>
    <w:p w:rsidR="00A77B3E" w:rsidRDefault="00B6642C">
      <w:pPr>
        <w:keepNext/>
        <w:keepLines/>
        <w:spacing w:before="120" w:after="120"/>
        <w:ind w:firstLine="340"/>
      </w:pPr>
      <w:r>
        <w:rPr>
          <w:b/>
        </w:rPr>
        <w:t>§ 4. </w:t>
      </w:r>
      <w:r>
        <w:t>Uchwała wchodzi w życie po upływie 14 dni od dnia ogłoszenia w Dzienniku Urzędowym Woje</w:t>
      </w:r>
      <w:r>
        <w:t>wództwa Wielkopolskiego.</w:t>
      </w:r>
    </w:p>
    <w:p w:rsidR="00A77B3E" w:rsidRDefault="00B6642C">
      <w:pPr>
        <w:keepNext/>
        <w:keepLines/>
        <w:spacing w:before="120" w:after="120"/>
        <w:ind w:left="283" w:firstLine="227"/>
      </w:pPr>
      <w:r>
        <w:t>  </w:t>
      </w:r>
    </w:p>
    <w:p w:rsidR="00A77B3E" w:rsidRDefault="00B6642C">
      <w:pPr>
        <w:keepNext/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933"/>
        <w:gridCol w:w="4933"/>
      </w:tblGrid>
      <w:tr w:rsidR="00443AA0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3AA0" w:rsidRDefault="00443AA0">
            <w:pPr>
              <w:keepNext/>
              <w:keepLines/>
              <w:jc w:val="left"/>
              <w:rPr>
                <w:color w:val="000000"/>
                <w:szCs w:val="22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3AA0" w:rsidRDefault="00B6642C">
            <w:pPr>
              <w:keepNext/>
              <w:keepLines/>
              <w:spacing w:before="560" w:after="560"/>
              <w:ind w:left="1134" w:right="1134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Przewodniczący Rady Gminy Lipno</w:t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b/>
              </w:rPr>
              <w:t>Bartosz Zięba</w:t>
            </w:r>
          </w:p>
        </w:tc>
      </w:tr>
    </w:tbl>
    <w:p w:rsidR="00A77B3E" w:rsidRDefault="00A77B3E">
      <w:pPr>
        <w:keepNext/>
        <w:sectPr w:rsidR="00A77B3E">
          <w:footerReference w:type="default" r:id="rId6"/>
          <w:endnotePr>
            <w:numFmt w:val="decimal"/>
          </w:endnotePr>
          <w:pgSz w:w="11906" w:h="16838"/>
          <w:pgMar w:top="850" w:right="1020" w:bottom="567" w:left="1020" w:header="708" w:footer="708" w:gutter="0"/>
          <w:cols w:space="708"/>
          <w:docGrid w:linePitch="360"/>
        </w:sectPr>
      </w:pPr>
    </w:p>
    <w:p w:rsidR="00A77B3E" w:rsidRDefault="00B6642C">
      <w:pPr>
        <w:keepNext/>
        <w:spacing w:before="280" w:after="280" w:line="360" w:lineRule="auto"/>
        <w:ind w:left="4535"/>
        <w:jc w:val="left"/>
        <w:sectPr w:rsidR="00A77B3E">
          <w:footerReference w:type="default" r:id="rId7"/>
          <w:endnotePr>
            <w:numFmt w:val="decimal"/>
          </w:endnotePr>
          <w:pgSz w:w="11906" w:h="16838"/>
          <w:pgMar w:top="850" w:right="1020" w:bottom="567" w:left="1020" w:header="708" w:footer="708" w:gutter="0"/>
          <w:cols w:space="708"/>
          <w:docGrid w:linePitch="360"/>
        </w:sectPr>
      </w:pPr>
      <w:r>
        <w:lastRenderedPageBreak/>
        <w:t xml:space="preserve">Załącznik  nr  1 do </w:t>
      </w:r>
      <w:r>
        <w:t>uchwały</w:t>
      </w:r>
      <w:r>
        <w:t xml:space="preserve">  nr  XXXIII/225/2026</w:t>
      </w:r>
      <w:r>
        <w:br/>
      </w:r>
      <w:r>
        <w:t>Rady Gminy Lipno</w:t>
      </w:r>
      <w:r>
        <w:br/>
      </w:r>
      <w:r>
        <w:t>z dnia 1 lipca 2026 r.</w:t>
      </w:r>
      <w:r>
        <w:br/>
      </w:r>
      <w:hyperlink r:id="rId8" w:history="1">
        <w:r>
          <w:rPr>
            <w:rStyle w:val="Hipercze"/>
            <w:color w:val="auto"/>
            <w:u w:val="none"/>
          </w:rPr>
          <w:t>Zalacznik1.pdf</w:t>
        </w:r>
      </w:hyperlink>
    </w:p>
    <w:p w:rsidR="00A77B3E" w:rsidRDefault="00B6642C">
      <w:pPr>
        <w:keepNext/>
        <w:spacing w:before="280" w:after="280" w:line="360" w:lineRule="auto"/>
        <w:ind w:left="4535"/>
        <w:jc w:val="left"/>
        <w:sectPr w:rsidR="00A77B3E">
          <w:footerReference w:type="default" r:id="rId9"/>
          <w:endnotePr>
            <w:numFmt w:val="decimal"/>
          </w:endnotePr>
          <w:pgSz w:w="11906" w:h="16838"/>
          <w:pgMar w:top="850" w:right="1020" w:bottom="567" w:left="1020" w:header="708" w:footer="708" w:gutter="0"/>
          <w:cols w:space="708"/>
          <w:docGrid w:linePitch="360"/>
        </w:sectPr>
      </w:pPr>
      <w:r>
        <w:lastRenderedPageBreak/>
        <w:t>Załącznik  nr  2 do uchwały</w:t>
      </w:r>
      <w:r>
        <w:t xml:space="preserve">  nr  XXXIII/225/2026</w:t>
      </w:r>
      <w:r>
        <w:br/>
      </w:r>
      <w:r>
        <w:t>Rady Gminy Lipno</w:t>
      </w:r>
      <w:r>
        <w:br/>
      </w:r>
      <w:r>
        <w:t>z dnia 1 lipca 2026 r.</w:t>
      </w:r>
      <w:r>
        <w:br/>
      </w:r>
      <w:hyperlink r:id="rId10" w:history="1">
        <w:r>
          <w:rPr>
            <w:rStyle w:val="Hipercze"/>
            <w:color w:val="auto"/>
            <w:u w:val="none"/>
          </w:rPr>
          <w:t>Zalacznik2.pdf</w:t>
        </w:r>
      </w:hyperlink>
    </w:p>
    <w:p w:rsidR="00A77B3E" w:rsidRDefault="00B6642C">
      <w:pPr>
        <w:keepNext/>
        <w:spacing w:before="280" w:after="280" w:line="360" w:lineRule="auto"/>
        <w:ind w:left="4535"/>
        <w:jc w:val="left"/>
        <w:sectPr w:rsidR="00A77B3E">
          <w:footerReference w:type="default" r:id="rId11"/>
          <w:endnotePr>
            <w:numFmt w:val="decimal"/>
          </w:endnotePr>
          <w:pgSz w:w="11906" w:h="16838"/>
          <w:pgMar w:top="850" w:right="1020" w:bottom="567" w:left="1020" w:header="708" w:footer="708" w:gutter="0"/>
          <w:cols w:space="708"/>
          <w:docGrid w:linePitch="360"/>
        </w:sectPr>
      </w:pPr>
      <w:r>
        <w:lastRenderedPageBreak/>
        <w:t>Załącznik  nr  3 do uchwały</w:t>
      </w:r>
      <w:r>
        <w:t xml:space="preserve">  nr  XXXIII/225/2026</w:t>
      </w:r>
      <w:r>
        <w:br/>
      </w:r>
      <w:r>
        <w:t>Rady Gminy Lipno</w:t>
      </w:r>
      <w:r>
        <w:br/>
      </w:r>
      <w:r>
        <w:t>z dnia 1 lipca 2026 r.</w:t>
      </w:r>
      <w:r>
        <w:br/>
      </w:r>
      <w:hyperlink r:id="rId12" w:history="1">
        <w:r>
          <w:rPr>
            <w:rStyle w:val="Hipercze"/>
            <w:color w:val="auto"/>
            <w:u w:val="none"/>
          </w:rPr>
          <w:t>Zalacznik3.pdf</w:t>
        </w:r>
      </w:hyperlink>
    </w:p>
    <w:p w:rsidR="00A77B3E" w:rsidRDefault="00B6642C">
      <w:pPr>
        <w:keepNext/>
        <w:spacing w:before="280" w:after="280" w:line="360" w:lineRule="auto"/>
        <w:ind w:left="4535"/>
        <w:jc w:val="left"/>
        <w:sectPr w:rsidR="00A77B3E">
          <w:footerReference w:type="default" r:id="rId13"/>
          <w:endnotePr>
            <w:numFmt w:val="decimal"/>
          </w:endnotePr>
          <w:pgSz w:w="11906" w:h="16838"/>
          <w:pgMar w:top="850" w:right="1020" w:bottom="567" w:left="1020" w:header="708" w:footer="708" w:gutter="0"/>
          <w:cols w:space="708"/>
          <w:docGrid w:linePitch="360"/>
        </w:sectPr>
      </w:pPr>
      <w:r>
        <w:lastRenderedPageBreak/>
        <w:t>Załącznik  nr  4 do uchwały</w:t>
      </w:r>
      <w:r>
        <w:t xml:space="preserve">  nr  XXXIII/225/2026</w:t>
      </w:r>
      <w:r>
        <w:br/>
      </w:r>
      <w:r>
        <w:t>Rady Gminy Lipno</w:t>
      </w:r>
      <w:r>
        <w:br/>
      </w:r>
      <w:r>
        <w:t>z dnia 1 lipca 2026 r.</w:t>
      </w:r>
      <w:r>
        <w:br/>
      </w:r>
      <w:hyperlink r:id="rId14" w:history="1">
        <w:r>
          <w:rPr>
            <w:rStyle w:val="Hipercze"/>
            <w:color w:val="auto"/>
            <w:u w:val="none"/>
          </w:rPr>
          <w:t>Zalacznik4.pdf</w:t>
        </w:r>
      </w:hyperlink>
    </w:p>
    <w:p w:rsidR="00443AA0" w:rsidRDefault="00B6642C">
      <w:pPr>
        <w:jc w:val="center"/>
        <w:rPr>
          <w:szCs w:val="20"/>
        </w:rPr>
      </w:pPr>
      <w:r>
        <w:rPr>
          <w:b/>
          <w:szCs w:val="20"/>
        </w:rPr>
        <w:lastRenderedPageBreak/>
        <w:t>Uzasadnienie</w:t>
      </w:r>
    </w:p>
    <w:p w:rsidR="00443AA0" w:rsidRDefault="00B6642C">
      <w:pPr>
        <w:spacing w:before="120" w:after="120"/>
        <w:ind w:left="283" w:firstLine="227"/>
        <w:rPr>
          <w:szCs w:val="20"/>
        </w:rPr>
      </w:pPr>
      <w:r>
        <w:rPr>
          <w:szCs w:val="20"/>
        </w:rPr>
        <w:t xml:space="preserve">Zgodnie z art. 7 ustawy z dnia 21 marca 1985 r. o drogach publicznych (tekst jedn. Dz. U. z 2025 r. poz. 889) </w:t>
      </w:r>
      <w:r>
        <w:rPr>
          <w:szCs w:val="20"/>
        </w:rPr>
        <w:t>do dróg gminnych zalicza się drogi o znaczeniu lokalnym, niezaliczone do innych kategorii, stanowiące uzupełniającą sieć dróg służących miejscowym potrzebom, z wyłączeniem dróg wewnętrznych. Zaliczenie drogi do kategorii dróg gminnych oraz ustalenie jej pr</w:t>
      </w:r>
      <w:r>
        <w:rPr>
          <w:szCs w:val="20"/>
        </w:rPr>
        <w:t>zebiegu następuje w drodze uchwały rady gminy, po zasięgnięciu opinii właściwego zarządu powiatu.</w:t>
      </w:r>
    </w:p>
    <w:p w:rsidR="00443AA0" w:rsidRDefault="00B6642C">
      <w:pPr>
        <w:spacing w:before="120" w:after="120"/>
        <w:ind w:left="283" w:firstLine="227"/>
        <w:rPr>
          <w:szCs w:val="20"/>
        </w:rPr>
      </w:pPr>
      <w:r>
        <w:rPr>
          <w:szCs w:val="20"/>
        </w:rPr>
        <w:t>Nadanie określonym w projekcie uchwały drogom statusu drogi publicznej usprawni obsługę ruchu lokalnego mieszkańców, stanowiąc przy tym uzupełnienie sieci dró</w:t>
      </w:r>
      <w:r>
        <w:rPr>
          <w:szCs w:val="20"/>
        </w:rPr>
        <w:t>g służących miejscowym potrzebom, co jest zgodne z art. 7 ust. 1 ustawy z dnia 21 marca 1985 r. o drogach publicznych, definiującym drogi gminne.</w:t>
      </w:r>
    </w:p>
    <w:p w:rsidR="00443AA0" w:rsidRDefault="00B6642C">
      <w:pPr>
        <w:spacing w:before="120" w:after="120"/>
        <w:ind w:left="283" w:firstLine="227"/>
        <w:rPr>
          <w:szCs w:val="20"/>
        </w:rPr>
      </w:pPr>
      <w:r>
        <w:rPr>
          <w:szCs w:val="20"/>
        </w:rPr>
        <w:t>Projekt uchwały został przedłożony Zarządowi Powiatu Leszczyńskiego pismem nr ROŚ.7226.50.2026 do zaopiniowani</w:t>
      </w:r>
      <w:r>
        <w:rPr>
          <w:szCs w:val="20"/>
        </w:rPr>
        <w:t>a i uzyskał pozytywną opinię tego organu.</w:t>
      </w:r>
    </w:p>
    <w:p w:rsidR="00443AA0" w:rsidRDefault="00B6642C">
      <w:pPr>
        <w:keepNext/>
        <w:keepLines/>
        <w:spacing w:before="120" w:after="120"/>
        <w:ind w:left="283" w:firstLine="227"/>
        <w:rPr>
          <w:szCs w:val="20"/>
        </w:rPr>
      </w:pPr>
      <w:r>
        <w:rPr>
          <w:szCs w:val="20"/>
        </w:rPr>
        <w:t>Wobec powyższego podjęcie uchwały stało się uzasadnione.</w:t>
      </w:r>
    </w:p>
    <w:p w:rsidR="00443AA0" w:rsidRDefault="00B6642C">
      <w:pPr>
        <w:keepNext/>
        <w:rPr>
          <w:szCs w:val="20"/>
        </w:rPr>
      </w:pPr>
      <w:r>
        <w:rPr>
          <w:color w:val="000000"/>
          <w:szCs w:val="20"/>
        </w:rPr>
        <w:t> 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/>
      </w:tblPr>
      <w:tblGrid>
        <w:gridCol w:w="4939"/>
        <w:gridCol w:w="4927"/>
      </w:tblGrid>
      <w:tr w:rsidR="00443AA0">
        <w:tc>
          <w:tcPr>
            <w:tcW w:w="494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3AA0" w:rsidRDefault="00443AA0">
            <w:pPr>
              <w:jc w:val="left"/>
              <w:rPr>
                <w:color w:val="000000"/>
                <w:szCs w:val="20"/>
              </w:rPr>
            </w:pPr>
          </w:p>
        </w:tc>
        <w:tc>
          <w:tcPr>
            <w:tcW w:w="493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3AA0" w:rsidRDefault="00443AA0">
            <w:pPr>
              <w:keepNext/>
              <w:keepLines/>
              <w:spacing w:before="560" w:after="560"/>
              <w:ind w:left="1134" w:right="1134"/>
              <w:jc w:val="center"/>
              <w:rPr>
                <w:b/>
                <w:color w:val="000000"/>
                <w:szCs w:val="20"/>
              </w:rPr>
            </w:pPr>
            <w:fldSimple w:instr="MERGEFIELD SIGNATURE_0_0__FUNCTION \* MERGEFORMAT">
              <w:r w:rsidR="00B6642C">
                <w:rPr>
                  <w:color w:val="000000"/>
                  <w:szCs w:val="20"/>
                </w:rPr>
                <w:t>Przewodniczący Rady Gminy Lipno</w:t>
              </w:r>
            </w:fldSimple>
            <w:r w:rsidR="00B6642C">
              <w:rPr>
                <w:color w:val="000000"/>
                <w:szCs w:val="20"/>
              </w:rPr>
              <w:br/>
            </w:r>
            <w:r w:rsidR="00B6642C">
              <w:rPr>
                <w:color w:val="000000"/>
                <w:szCs w:val="20"/>
              </w:rPr>
              <w:br/>
            </w:r>
            <w:r w:rsidR="00B6642C">
              <w:rPr>
                <w:color w:val="000000"/>
                <w:szCs w:val="20"/>
              </w:rPr>
              <w:br/>
            </w:r>
            <w:fldSimple w:instr="MERGEFIELD SIGNATURE_0_0_FIRSTNAME \* MERGEFORMAT">
              <w:r w:rsidR="00B6642C">
                <w:rPr>
                  <w:b/>
                  <w:color w:val="000000"/>
                  <w:szCs w:val="20"/>
                </w:rPr>
                <w:t>Bartosz</w:t>
              </w:r>
            </w:fldSimple>
            <w:r w:rsidR="00B6642C">
              <w:rPr>
                <w:b/>
                <w:color w:val="000000"/>
                <w:szCs w:val="20"/>
              </w:rPr>
              <w:t> </w:t>
            </w:r>
            <w:fldSimple w:instr="MERGEFIELD SIGNATURE_0_0_LASTNAME \* MERGEFORMAT">
              <w:r w:rsidR="00B6642C">
                <w:rPr>
                  <w:b/>
                  <w:color w:val="000000"/>
                  <w:szCs w:val="20"/>
                </w:rPr>
                <w:t>Zięba</w:t>
              </w:r>
            </w:fldSimple>
            <w:r w:rsidR="00B6642C">
              <w:rPr>
                <w:b/>
                <w:color w:val="000000"/>
                <w:szCs w:val="20"/>
              </w:rPr>
              <w:t> </w:t>
            </w:r>
          </w:p>
        </w:tc>
      </w:tr>
    </w:tbl>
    <w:p w:rsidR="00443AA0" w:rsidRDefault="00443AA0">
      <w:pPr>
        <w:keepNext/>
        <w:rPr>
          <w:szCs w:val="20"/>
        </w:rPr>
      </w:pPr>
    </w:p>
    <w:sectPr w:rsidR="00443AA0" w:rsidSect="00443AA0">
      <w:footerReference w:type="default" r:id="rId15"/>
      <w:endnotePr>
        <w:numFmt w:val="decimal"/>
      </w:endnotePr>
      <w:pgSz w:w="11906" w:h="16838"/>
      <w:pgMar w:top="850" w:right="1020" w:bottom="567" w:left="1020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642C" w:rsidRDefault="00B6642C" w:rsidP="00443AA0">
      <w:r>
        <w:separator/>
      </w:r>
    </w:p>
  </w:endnote>
  <w:endnote w:type="continuationSeparator" w:id="0">
    <w:p w:rsidR="00B6642C" w:rsidRDefault="00B6642C" w:rsidP="00443A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6577"/>
      <w:gridCol w:w="3289"/>
    </w:tblGrid>
    <w:tr w:rsidR="00443AA0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443AA0" w:rsidRDefault="00B6642C">
          <w:pPr>
            <w:jc w:val="lef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>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443AA0" w:rsidRDefault="00B6642C">
          <w:pPr>
            <w:jc w:val="righ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 xml:space="preserve">Strona </w:t>
          </w:r>
          <w:r w:rsidR="00443AA0">
            <w:rPr>
              <w:rFonts w:ascii="Arial" w:eastAsia="Arial" w:hAnsi="Arial" w:cs="Arial"/>
              <w:sz w:val="18"/>
            </w:rPr>
            <w:fldChar w:fldCharType="begin"/>
          </w:r>
          <w:r>
            <w:rPr>
              <w:rFonts w:ascii="Arial" w:eastAsia="Arial" w:hAnsi="Arial" w:cs="Arial"/>
              <w:sz w:val="18"/>
            </w:rPr>
            <w:instrText>PAGE</w:instrText>
          </w:r>
          <w:r w:rsidR="00BC1FCA">
            <w:rPr>
              <w:rFonts w:ascii="Arial" w:eastAsia="Arial" w:hAnsi="Arial" w:cs="Arial"/>
              <w:sz w:val="18"/>
            </w:rPr>
            <w:fldChar w:fldCharType="separate"/>
          </w:r>
          <w:r w:rsidR="00BC1FCA">
            <w:rPr>
              <w:rFonts w:ascii="Arial" w:eastAsia="Arial" w:hAnsi="Arial" w:cs="Arial"/>
              <w:noProof/>
              <w:sz w:val="18"/>
            </w:rPr>
            <w:t>1</w:t>
          </w:r>
          <w:r w:rsidR="00443AA0">
            <w:rPr>
              <w:rFonts w:ascii="Arial" w:eastAsia="Arial" w:hAnsi="Arial" w:cs="Arial"/>
              <w:sz w:val="18"/>
            </w:rPr>
            <w:fldChar w:fldCharType="end"/>
          </w:r>
        </w:p>
      </w:tc>
    </w:tr>
  </w:tbl>
  <w:p w:rsidR="00443AA0" w:rsidRDefault="00443AA0">
    <w:pPr>
      <w:rPr>
        <w:rFonts w:ascii="Arial" w:eastAsia="Arial" w:hAnsi="Arial" w:cs="Arial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6577"/>
      <w:gridCol w:w="3289"/>
    </w:tblGrid>
    <w:tr w:rsidR="00443AA0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443AA0" w:rsidRDefault="00B6642C">
          <w:pPr>
            <w:jc w:val="lef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>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443AA0" w:rsidRDefault="00B6642C">
          <w:pPr>
            <w:jc w:val="righ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 xml:space="preserve">Strona </w:t>
          </w:r>
          <w:r w:rsidR="00443AA0">
            <w:rPr>
              <w:rFonts w:ascii="Arial" w:eastAsia="Arial" w:hAnsi="Arial" w:cs="Arial"/>
              <w:sz w:val="18"/>
            </w:rPr>
            <w:fldChar w:fldCharType="begin"/>
          </w:r>
          <w:r>
            <w:rPr>
              <w:rFonts w:ascii="Arial" w:eastAsia="Arial" w:hAnsi="Arial" w:cs="Arial"/>
              <w:sz w:val="18"/>
            </w:rPr>
            <w:instrText>PAGE</w:instrText>
          </w:r>
          <w:r w:rsidR="00BC1FCA">
            <w:rPr>
              <w:rFonts w:ascii="Arial" w:eastAsia="Arial" w:hAnsi="Arial" w:cs="Arial"/>
              <w:sz w:val="18"/>
            </w:rPr>
            <w:fldChar w:fldCharType="separate"/>
          </w:r>
          <w:r w:rsidR="00BC1FCA">
            <w:rPr>
              <w:rFonts w:ascii="Arial" w:eastAsia="Arial" w:hAnsi="Arial" w:cs="Arial"/>
              <w:noProof/>
              <w:sz w:val="18"/>
            </w:rPr>
            <w:t>2</w:t>
          </w:r>
          <w:r w:rsidR="00443AA0">
            <w:rPr>
              <w:rFonts w:ascii="Arial" w:eastAsia="Arial" w:hAnsi="Arial" w:cs="Arial"/>
              <w:sz w:val="18"/>
            </w:rPr>
            <w:fldChar w:fldCharType="end"/>
          </w:r>
        </w:p>
      </w:tc>
    </w:tr>
  </w:tbl>
  <w:p w:rsidR="00443AA0" w:rsidRDefault="00443AA0">
    <w:pPr>
      <w:rPr>
        <w:rFonts w:ascii="Arial" w:eastAsia="Arial" w:hAnsi="Arial" w:cs="Arial"/>
        <w:sz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6577"/>
      <w:gridCol w:w="3289"/>
    </w:tblGrid>
    <w:tr w:rsidR="00443AA0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443AA0" w:rsidRDefault="00B6642C">
          <w:pPr>
            <w:jc w:val="lef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>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443AA0" w:rsidRDefault="00B6642C">
          <w:pPr>
            <w:jc w:val="righ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 xml:space="preserve">Strona </w:t>
          </w:r>
          <w:r w:rsidR="00443AA0">
            <w:rPr>
              <w:rFonts w:ascii="Arial" w:eastAsia="Arial" w:hAnsi="Arial" w:cs="Arial"/>
              <w:sz w:val="18"/>
            </w:rPr>
            <w:fldChar w:fldCharType="begin"/>
          </w:r>
          <w:r>
            <w:rPr>
              <w:rFonts w:ascii="Arial" w:eastAsia="Arial" w:hAnsi="Arial" w:cs="Arial"/>
              <w:sz w:val="18"/>
            </w:rPr>
            <w:instrText>PAGE</w:instrText>
          </w:r>
          <w:r w:rsidR="00BC1FCA">
            <w:rPr>
              <w:rFonts w:ascii="Arial" w:eastAsia="Arial" w:hAnsi="Arial" w:cs="Arial"/>
              <w:sz w:val="18"/>
            </w:rPr>
            <w:fldChar w:fldCharType="separate"/>
          </w:r>
          <w:r w:rsidR="00BC1FCA">
            <w:rPr>
              <w:rFonts w:ascii="Arial" w:eastAsia="Arial" w:hAnsi="Arial" w:cs="Arial"/>
              <w:noProof/>
              <w:sz w:val="18"/>
            </w:rPr>
            <w:t>3</w:t>
          </w:r>
          <w:r w:rsidR="00443AA0">
            <w:rPr>
              <w:rFonts w:ascii="Arial" w:eastAsia="Arial" w:hAnsi="Arial" w:cs="Arial"/>
              <w:sz w:val="18"/>
            </w:rPr>
            <w:fldChar w:fldCharType="end"/>
          </w:r>
        </w:p>
      </w:tc>
    </w:tr>
  </w:tbl>
  <w:p w:rsidR="00443AA0" w:rsidRDefault="00443AA0">
    <w:pPr>
      <w:rPr>
        <w:rFonts w:ascii="Arial" w:eastAsia="Arial" w:hAnsi="Arial" w:cs="Arial"/>
        <w:sz w:val="18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6577"/>
      <w:gridCol w:w="3289"/>
    </w:tblGrid>
    <w:tr w:rsidR="00443AA0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443AA0" w:rsidRDefault="00B6642C">
          <w:pPr>
            <w:jc w:val="lef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>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443AA0" w:rsidRDefault="00B6642C">
          <w:pPr>
            <w:jc w:val="righ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 xml:space="preserve">Strona </w:t>
          </w:r>
          <w:r w:rsidR="00443AA0">
            <w:rPr>
              <w:rFonts w:ascii="Arial" w:eastAsia="Arial" w:hAnsi="Arial" w:cs="Arial"/>
              <w:sz w:val="18"/>
            </w:rPr>
            <w:fldChar w:fldCharType="begin"/>
          </w:r>
          <w:r>
            <w:rPr>
              <w:rFonts w:ascii="Arial" w:eastAsia="Arial" w:hAnsi="Arial" w:cs="Arial"/>
              <w:sz w:val="18"/>
            </w:rPr>
            <w:instrText>PAGE</w:instrText>
          </w:r>
          <w:r w:rsidR="00BC1FCA">
            <w:rPr>
              <w:rFonts w:ascii="Arial" w:eastAsia="Arial" w:hAnsi="Arial" w:cs="Arial"/>
              <w:sz w:val="18"/>
            </w:rPr>
            <w:fldChar w:fldCharType="separate"/>
          </w:r>
          <w:r w:rsidR="00BC1FCA">
            <w:rPr>
              <w:rFonts w:ascii="Arial" w:eastAsia="Arial" w:hAnsi="Arial" w:cs="Arial"/>
              <w:noProof/>
              <w:sz w:val="18"/>
            </w:rPr>
            <w:t>4</w:t>
          </w:r>
          <w:r w:rsidR="00443AA0">
            <w:rPr>
              <w:rFonts w:ascii="Arial" w:eastAsia="Arial" w:hAnsi="Arial" w:cs="Arial"/>
              <w:sz w:val="18"/>
            </w:rPr>
            <w:fldChar w:fldCharType="end"/>
          </w:r>
        </w:p>
      </w:tc>
    </w:tr>
  </w:tbl>
  <w:p w:rsidR="00443AA0" w:rsidRDefault="00443AA0">
    <w:pPr>
      <w:rPr>
        <w:rFonts w:ascii="Arial" w:eastAsia="Arial" w:hAnsi="Arial" w:cs="Arial"/>
        <w:sz w:val="18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6577"/>
      <w:gridCol w:w="3289"/>
    </w:tblGrid>
    <w:tr w:rsidR="00443AA0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443AA0" w:rsidRDefault="00B6642C">
          <w:pPr>
            <w:jc w:val="lef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>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443AA0" w:rsidRDefault="00B6642C">
          <w:pPr>
            <w:jc w:val="righ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 xml:space="preserve">Strona </w:t>
          </w:r>
          <w:r w:rsidR="00443AA0">
            <w:rPr>
              <w:rFonts w:ascii="Arial" w:eastAsia="Arial" w:hAnsi="Arial" w:cs="Arial"/>
              <w:sz w:val="18"/>
            </w:rPr>
            <w:fldChar w:fldCharType="begin"/>
          </w:r>
          <w:r>
            <w:rPr>
              <w:rFonts w:ascii="Arial" w:eastAsia="Arial" w:hAnsi="Arial" w:cs="Arial"/>
              <w:sz w:val="18"/>
            </w:rPr>
            <w:instrText>PAGE</w:instrText>
          </w:r>
          <w:r w:rsidR="00BC1FCA">
            <w:rPr>
              <w:rFonts w:ascii="Arial" w:eastAsia="Arial" w:hAnsi="Arial" w:cs="Arial"/>
              <w:sz w:val="18"/>
            </w:rPr>
            <w:fldChar w:fldCharType="separate"/>
          </w:r>
          <w:r w:rsidR="00BC1FCA">
            <w:rPr>
              <w:rFonts w:ascii="Arial" w:eastAsia="Arial" w:hAnsi="Arial" w:cs="Arial"/>
              <w:noProof/>
              <w:sz w:val="18"/>
            </w:rPr>
            <w:t>5</w:t>
          </w:r>
          <w:r w:rsidR="00443AA0">
            <w:rPr>
              <w:rFonts w:ascii="Arial" w:eastAsia="Arial" w:hAnsi="Arial" w:cs="Arial"/>
              <w:sz w:val="18"/>
            </w:rPr>
            <w:fldChar w:fldCharType="end"/>
          </w:r>
        </w:p>
      </w:tc>
    </w:tr>
  </w:tbl>
  <w:p w:rsidR="00443AA0" w:rsidRDefault="00443AA0">
    <w:pPr>
      <w:rPr>
        <w:rFonts w:ascii="Arial" w:eastAsia="Arial" w:hAnsi="Arial" w:cs="Arial"/>
        <w:sz w:val="18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6577"/>
      <w:gridCol w:w="3289"/>
    </w:tblGrid>
    <w:tr w:rsidR="00443AA0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443AA0" w:rsidRDefault="00B6642C">
          <w:pPr>
            <w:jc w:val="lef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>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443AA0" w:rsidRDefault="00B6642C">
          <w:pPr>
            <w:jc w:val="righ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 xml:space="preserve">Strona </w:t>
          </w:r>
          <w:r w:rsidR="00443AA0">
            <w:rPr>
              <w:rFonts w:ascii="Arial" w:eastAsia="Arial" w:hAnsi="Arial" w:cs="Arial"/>
              <w:sz w:val="18"/>
            </w:rPr>
            <w:fldChar w:fldCharType="begin"/>
          </w:r>
          <w:r>
            <w:rPr>
              <w:rFonts w:ascii="Arial" w:eastAsia="Arial" w:hAnsi="Arial" w:cs="Arial"/>
              <w:sz w:val="18"/>
            </w:rPr>
            <w:instrText>PAGE</w:instrText>
          </w:r>
          <w:r w:rsidR="00BC1FCA">
            <w:rPr>
              <w:rFonts w:ascii="Arial" w:eastAsia="Arial" w:hAnsi="Arial" w:cs="Arial"/>
              <w:sz w:val="18"/>
            </w:rPr>
            <w:fldChar w:fldCharType="separate"/>
          </w:r>
          <w:r w:rsidR="00BC1FCA">
            <w:rPr>
              <w:rFonts w:ascii="Arial" w:eastAsia="Arial" w:hAnsi="Arial" w:cs="Arial"/>
              <w:noProof/>
              <w:sz w:val="18"/>
            </w:rPr>
            <w:t>6</w:t>
          </w:r>
          <w:r w:rsidR="00443AA0">
            <w:rPr>
              <w:rFonts w:ascii="Arial" w:eastAsia="Arial" w:hAnsi="Arial" w:cs="Arial"/>
              <w:sz w:val="18"/>
            </w:rPr>
            <w:fldChar w:fldCharType="end"/>
          </w:r>
        </w:p>
      </w:tc>
    </w:tr>
  </w:tbl>
  <w:p w:rsidR="00443AA0" w:rsidRDefault="00443AA0">
    <w:pPr>
      <w:rPr>
        <w:rFonts w:ascii="Arial" w:eastAsia="Arial" w:hAnsi="Arial" w:cs="Arial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642C" w:rsidRDefault="00B6642C" w:rsidP="00443AA0">
      <w:r>
        <w:separator/>
      </w:r>
    </w:p>
  </w:footnote>
  <w:footnote w:type="continuationSeparator" w:id="0">
    <w:p w:rsidR="00B6642C" w:rsidRDefault="00B6642C" w:rsidP="00443AA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443AA0"/>
    <w:rsid w:val="00A77B3E"/>
    <w:rsid w:val="00B6642C"/>
    <w:rsid w:val="00BC1FCA"/>
    <w:rsid w:val="00CA2A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443AA0"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EF7B9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ibieganska\AppData\Local\Temp\Legislator\32E4C46F-FC04-4E3E-BF08-570908FB7D3A\Zalacznik1.pdf" TargetMode="External"/><Relationship Id="rId13" Type="http://schemas.openxmlformats.org/officeDocument/2006/relationships/footer" Target="footer5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hyperlink" Target="file:///C:\Users\ibieganska\AppData\Local\Temp\Legislator\32E4C46F-FC04-4E3E-BF08-570908FB7D3A\Zalacznik3.pdf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oter" Target="footer4.xml"/><Relationship Id="rId5" Type="http://schemas.openxmlformats.org/officeDocument/2006/relationships/endnotes" Target="endnotes.xml"/><Relationship Id="rId15" Type="http://schemas.openxmlformats.org/officeDocument/2006/relationships/footer" Target="footer6.xml"/><Relationship Id="rId10" Type="http://schemas.openxmlformats.org/officeDocument/2006/relationships/hyperlink" Target="file:///C:\Users\ibieganska\AppData\Local\Temp\Legislator\32E4C46F-FC04-4E3E-BF08-570908FB7D3A\Zalacznik2.pdf" TargetMode="External"/><Relationship Id="rId4" Type="http://schemas.openxmlformats.org/officeDocument/2006/relationships/footnotes" Target="footnotes.xml"/><Relationship Id="rId9" Type="http://schemas.openxmlformats.org/officeDocument/2006/relationships/footer" Target="footer3.xml"/><Relationship Id="rId14" Type="http://schemas.openxmlformats.org/officeDocument/2006/relationships/hyperlink" Target="file:///C:\Users\ibieganska\AppData\Local\Temp\Legislator\32E4C46F-FC04-4E3E-BF08-570908FB7D3A\Zalacznik4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496</Words>
  <Characters>2979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Gminy Lipno</Company>
  <LinksUpToDate>false</LinksUpToDate>
  <CharactersWithSpaces>3469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 XXXIII/225/2026 z dnia 1 lipca 2026 r.</dc:title>
  <dc:subject>w sprawie zaliczenia dróg do kategorii dróg gminnych i^ustalenia ich przebiegu</dc:subject>
  <dc:creator>ibieganska</dc:creator>
  <cp:lastModifiedBy>Irena Biegańska</cp:lastModifiedBy>
  <cp:revision>2</cp:revision>
  <dcterms:created xsi:type="dcterms:W3CDTF">2026-07-07T11:34:00Z</dcterms:created>
  <dcterms:modified xsi:type="dcterms:W3CDTF">2026-07-07T11:34:00Z</dcterms:modified>
  <cp:category>Akt prawny</cp:category>
</cp:coreProperties>
</file>