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E23E5A">
      <w:pPr>
        <w:jc w:val="center"/>
        <w:rPr>
          <w:b/>
          <w:caps/>
        </w:rPr>
      </w:pPr>
      <w:r>
        <w:rPr>
          <w:b/>
          <w:caps/>
        </w:rPr>
        <w:t>Uchwała nr XXXIII/227/2026</w:t>
      </w:r>
      <w:r>
        <w:rPr>
          <w:b/>
          <w:caps/>
        </w:rPr>
        <w:br/>
        <w:t>Rady Gminy Lipno</w:t>
      </w:r>
    </w:p>
    <w:p w:rsidR="00A77B3E" w:rsidRDefault="00E23E5A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E23E5A">
      <w:pPr>
        <w:keepNext/>
        <w:spacing w:after="480"/>
        <w:jc w:val="center"/>
      </w:pPr>
      <w:r>
        <w:rPr>
          <w:b/>
        </w:rPr>
        <w:t>w sprawie stanowiska popierającego apel Rady Miejskiej Gminy Osieczna dotyczący zasad partycypacji gminy w kosztach inwestycji realizowanych przez Powiat Leszczyński na terenie gminy</w:t>
      </w:r>
    </w:p>
    <w:p w:rsidR="00A77B3E" w:rsidRDefault="00E23E5A">
      <w:pPr>
        <w:keepLines/>
        <w:spacing w:before="120" w:after="120"/>
        <w:ind w:firstLine="227"/>
      </w:pPr>
      <w:r>
        <w:t xml:space="preserve">Na </w:t>
      </w:r>
      <w:r>
        <w:t>podstawie § 21 ust. 1 </w:t>
      </w:r>
      <w:proofErr w:type="spellStart"/>
      <w:r>
        <w:t>pkt</w:t>
      </w:r>
      <w:proofErr w:type="spellEnd"/>
      <w:r>
        <w:t> 3 i ust. 2 uchwały nr XVI/108/2019 Rady Gminy Lipno z dnia 27 listopada 2019 r. w sprawie statutu Gminy Lipno (Dz. Urz. Woj. Wielkopolskiego z 2019 r. poz. 10227) uchwala się, co następuje:</w:t>
      </w:r>
    </w:p>
    <w:p w:rsidR="00A77B3E" w:rsidRDefault="00E23E5A">
      <w:pPr>
        <w:keepLines/>
        <w:spacing w:before="120" w:after="120"/>
        <w:ind w:firstLine="340"/>
      </w:pPr>
      <w:r>
        <w:rPr>
          <w:b/>
        </w:rPr>
        <w:t>§ 1. </w:t>
      </w:r>
      <w:r>
        <w:t>Przyjmuje się stanowisko popierając</w:t>
      </w:r>
      <w:r>
        <w:t>e apel Rady Miejskiej Gminy Osieczna z dnia 28 maja 2026 r. dotyczący zasad partycypacji gminy w kosztach inwestycji realizowanych przez Powiat Leszczyński na terenie gminy, stanowiące załącznik do niniejszej uchwały.</w:t>
      </w:r>
    </w:p>
    <w:p w:rsidR="00A77B3E" w:rsidRDefault="00E23E5A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Wó</w:t>
      </w:r>
      <w:r>
        <w:t>jtowi Gminy Lipno.</w:t>
      </w:r>
    </w:p>
    <w:p w:rsidR="00A77B3E" w:rsidRDefault="00E23E5A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E23E5A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FC7804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7804" w:rsidRDefault="00FC7804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7804" w:rsidRDefault="00E23E5A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 w:rsidRDefault="00FC7804">
      <w:pPr>
        <w:keepNext/>
        <w:spacing w:before="120" w:after="120" w:line="360" w:lineRule="auto"/>
        <w:ind w:left="5241"/>
        <w:jc w:val="left"/>
      </w:pPr>
      <w:r>
        <w:lastRenderedPageBreak/>
        <w:fldChar w:fldCharType="begin"/>
      </w:r>
      <w:r>
        <w:fldChar w:fldCharType="end"/>
      </w:r>
      <w:r w:rsidR="00E23E5A">
        <w:t xml:space="preserve">Załącznik do uchwały nr </w:t>
      </w:r>
      <w:r w:rsidR="00E23E5A">
        <w:t>XXXIII/227/2026</w:t>
      </w:r>
      <w:r w:rsidR="00E23E5A">
        <w:br/>
        <w:t>Rady Gminy Lipno</w:t>
      </w:r>
      <w:r w:rsidR="00E23E5A">
        <w:br/>
        <w:t>z dnia 1 lipca 2026 r.</w:t>
      </w:r>
    </w:p>
    <w:p w:rsidR="00A77B3E" w:rsidRDefault="00E23E5A">
      <w:pPr>
        <w:keepNext/>
        <w:spacing w:after="480"/>
        <w:jc w:val="center"/>
      </w:pPr>
      <w:r>
        <w:rPr>
          <w:b/>
        </w:rPr>
        <w:t>Stanowisko Rady Gminy Lipno</w:t>
      </w:r>
      <w:r>
        <w:rPr>
          <w:b/>
        </w:rPr>
        <w:br/>
        <w:t>popierające apel Rady Miejskiej Gminy Osieczna dotyczący zasad partycypacji gmin w kosztach inwestycji realizowanych przez Powiat Leszczyński na terenie gmin</w:t>
      </w:r>
    </w:p>
    <w:p w:rsidR="00A77B3E" w:rsidRDefault="00E23E5A">
      <w:pPr>
        <w:spacing w:before="120" w:after="120"/>
        <w:ind w:firstLine="227"/>
      </w:pPr>
      <w:r>
        <w:t>Rada Gminy Lip</w:t>
      </w:r>
      <w:r>
        <w:t>no popiera Apel Rady Miejskiej Gminy Osieczna w sprawie zasad partycypacji Gminy Osieczna w kosztach inwestycji realizowanych przez Powiat Leszczyński na terenie gminy.</w:t>
      </w:r>
    </w:p>
    <w:p w:rsidR="00A77B3E" w:rsidRDefault="00E23E5A">
      <w:pPr>
        <w:spacing w:before="120" w:after="120"/>
        <w:ind w:firstLine="227"/>
      </w:pPr>
      <w:r>
        <w:t>W dniu 8 czerwca 2026 r. do Urzędu Gminy Lipno wpłynęło pismo Przewodniczącego Rady Mie</w:t>
      </w:r>
      <w:r>
        <w:t>jskiej Gminy Osieczna wraz z apelem Nr XXIV.2.2026 Rady Miejskiej Gminy Osieczna z dnia 28 maja 2026 r. w sprawie zasad partycypacji Gminy Osieczna w kosztach inwestycji realizowanych przez Powiat Leszczyński na terenie gminy, z prośbą o rozważenie zajęcia</w:t>
      </w:r>
      <w:r>
        <w:t xml:space="preserve"> stanowiska w tej sprawie oraz z wyrażeniem przekonania, że wspólny głos samorządów gminnych może stanowić istotny impuls do rozpoczęcia rzeczowego dialogu z władzami Powiatu Leszczyńskiego.</w:t>
      </w:r>
    </w:p>
    <w:p w:rsidR="00A77B3E" w:rsidRDefault="00E23E5A">
      <w:pPr>
        <w:spacing w:before="120" w:after="120"/>
        <w:ind w:firstLine="227"/>
      </w:pPr>
      <w:r>
        <w:t>Rada Miejska Gminy Osieczna, działając w interesie mieszkańców, w</w:t>
      </w:r>
      <w:r>
        <w:t>yraziła troskę o zachowanie równowagi i sprawiedliwości we wzajemnych relacjach finansowych pomiędzy gminami powiatu leszczyńskiego a Powiatem Leszczyńskim. Jednocześnie podkreśliła wartość współpracy samorządowej, nie kwestionując sensu wspólnego realizow</w:t>
      </w:r>
      <w:r>
        <w:t>ania inwestycji infrastrukturalnych, oraz zwróciła uwagę na następujące okoliczności:</w:t>
      </w:r>
    </w:p>
    <w:p w:rsidR="00A77B3E" w:rsidRDefault="00E23E5A">
      <w:pPr>
        <w:keepLines/>
        <w:spacing w:before="120" w:after="120"/>
        <w:ind w:firstLine="340"/>
      </w:pPr>
      <w:r>
        <w:t>1. </w:t>
      </w:r>
      <w:r>
        <w:t>Obowiązujące zasady nakładają na gminy obowiązek partycypacji w kosztach inwestycji powiatowych na poziome 30-50%, podczas gdy Powiat Leszczyński nie stosuje analogicz</w:t>
      </w:r>
      <w:r>
        <w:t>nego mechanizmu wsparcia wobec inwestycji gminnych.</w:t>
      </w:r>
    </w:p>
    <w:p w:rsidR="00A77B3E" w:rsidRDefault="00E23E5A">
      <w:pPr>
        <w:keepLines/>
        <w:spacing w:before="120" w:after="120"/>
        <w:ind w:firstLine="340"/>
      </w:pPr>
      <w:r>
        <w:t>2. </w:t>
      </w:r>
      <w:r>
        <w:t>Powiat Leszczyński pozostaje w dobrej kondycji finansowej, dysponując środkami własnymi pozwalającymi na samodzielną realizację zadań własnych, co - w ocenie Rady Miejskiej Gminy Osieczna - ogranicza u</w:t>
      </w:r>
      <w:r>
        <w:t>zasadnienie dla obligatoryjnego współfinansowania inwestycji powiatowych przez gminy.</w:t>
      </w:r>
    </w:p>
    <w:p w:rsidR="00A77B3E" w:rsidRDefault="00E23E5A">
      <w:pPr>
        <w:keepLines/>
        <w:spacing w:before="120" w:after="120"/>
        <w:ind w:firstLine="340"/>
      </w:pPr>
      <w:r>
        <w:t>3. </w:t>
      </w:r>
      <w:r>
        <w:t>Przyjęty model partycypacji może nadmiernie obciążać budżety gmin, ograniczając ich możliwości inwestycyjne w zakresie własnych zadań.</w:t>
      </w:r>
    </w:p>
    <w:p w:rsidR="00A77B3E" w:rsidRDefault="00E23E5A">
      <w:pPr>
        <w:keepNext/>
        <w:spacing w:before="120" w:after="120"/>
        <w:ind w:firstLine="227"/>
      </w:pPr>
      <w:r>
        <w:t>Rada Gminy Lipno wyraża poparcie</w:t>
      </w:r>
      <w:r>
        <w:t xml:space="preserve"> dla stanowiska Rady Miejskiej Gminy Osieczna i uznaje za zasadne podjęcie dialogu z władzami Powiatu Leszczyńskiego w sprawie rewizji zasad partycypacji finansowej gmin w inwestycjach powiatowych, tak by wypracować rozwiązania bardziej sprawiedliwe, propo</w:t>
      </w:r>
      <w:r>
        <w:t>rcjonalne, oparte na zasadzie wzajemności oraz uwzględniające rzeczywiste możliwości budżetowe gmin.</w:t>
      </w:r>
    </w:p>
    <w:p w:rsidR="00A77B3E" w:rsidRDefault="00E23E5A">
      <w:pPr>
        <w:keepNext/>
        <w:keepLines/>
        <w:spacing w:before="120" w:after="120"/>
        <w:ind w:firstLine="227"/>
      </w:pPr>
      <w:r>
        <w:t> </w:t>
      </w:r>
    </w:p>
    <w:p w:rsidR="00A77B3E" w:rsidRDefault="00E23E5A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FC7804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7804" w:rsidRDefault="00FC7804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7804" w:rsidRDefault="00E23E5A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7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FC7804" w:rsidRDefault="00E23E5A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FC7804" w:rsidRDefault="00E23E5A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§ 21 ust. 1 </w:t>
      </w:r>
      <w:proofErr w:type="spellStart"/>
      <w:r>
        <w:rPr>
          <w:szCs w:val="20"/>
        </w:rPr>
        <w:t>pkt</w:t>
      </w:r>
      <w:proofErr w:type="spellEnd"/>
      <w:r>
        <w:rPr>
          <w:szCs w:val="20"/>
        </w:rPr>
        <w:t xml:space="preserve">  </w:t>
      </w:r>
      <w:r>
        <w:rPr>
          <w:szCs w:val="20"/>
        </w:rPr>
        <w:t>3 i ust. 2 uchwały Nr XVI/108/2019 Rady Gminy Lipno z dnia 27 listopada 2019 r. w sprawie statutu Gminy Lipno (Dz. Urz. Woj. Wielkopolskiego z 2019 r. poz. 10227) Rada Gminy Lipno może podejmować oświadczenia zawierające stanowisko w określonej sprawie.</w:t>
      </w:r>
    </w:p>
    <w:p w:rsidR="00FC7804" w:rsidRDefault="00E23E5A">
      <w:pPr>
        <w:spacing w:before="120" w:after="120"/>
        <w:ind w:firstLine="227"/>
        <w:rPr>
          <w:szCs w:val="20"/>
        </w:rPr>
      </w:pPr>
      <w:r>
        <w:rPr>
          <w:szCs w:val="20"/>
        </w:rPr>
        <w:t>Pr</w:t>
      </w:r>
      <w:r>
        <w:rPr>
          <w:szCs w:val="20"/>
        </w:rPr>
        <w:t>zewodniczący Rady Miejskiej Gminy Osieczna zwrócił się z pismem z dołączonym Apelem Nr XXIV.2.2026 Rady Miejskiej Gminy Osieczna z dnia 28 maja 2026 r. w sprawie zasad partycypacji Gminy Osieczna w kosztach inwestycji realizowanych przez Powiat Leszczyński</w:t>
      </w:r>
      <w:r>
        <w:rPr>
          <w:szCs w:val="20"/>
        </w:rPr>
        <w:t xml:space="preserve"> na terenie gminy, z prośbą o rozważenie zajęcia stanowiska w tej sprawie, jednocześnie wyrażając przekonanie, że temat dotyczy w równym stopniu wszystkich gmin powiatu leszczyńskiego oraz, że wspólny, skoordynowany głos samorządów gminnych może skutecznie</w:t>
      </w:r>
      <w:r>
        <w:rPr>
          <w:szCs w:val="20"/>
        </w:rPr>
        <w:t xml:space="preserve"> zainicjować dialog z władzami Powiatu Leszczyńskiego - w duchu partnerstwa i wzajemnego szacunku.</w:t>
      </w:r>
    </w:p>
    <w:p w:rsidR="00FC7804" w:rsidRDefault="00E23E5A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Rada Gminy Lipno postanowiła poprzeć powyższy apel Rady Miejskiej Gminy Osieczna.</w:t>
      </w:r>
    </w:p>
    <w:p w:rsidR="00FC7804" w:rsidRDefault="00E23E5A">
      <w:pPr>
        <w:keepNext/>
        <w:keepLines/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Wobec powyższego podjęcie uchwały stało się zasadne.</w:t>
      </w:r>
    </w:p>
    <w:p w:rsidR="00FC7804" w:rsidRDefault="00E23E5A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FC7804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7804" w:rsidRDefault="00FC7804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7804" w:rsidRDefault="00FC7804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E23E5A">
                <w:rPr>
                  <w:color w:val="000000"/>
                  <w:szCs w:val="20"/>
                </w:rPr>
                <w:t>Przewodniczący Rady Gminy Lipno</w:t>
              </w:r>
            </w:fldSimple>
            <w:r w:rsidR="00E23E5A">
              <w:rPr>
                <w:color w:val="000000"/>
                <w:szCs w:val="20"/>
              </w:rPr>
              <w:br/>
            </w:r>
            <w:r w:rsidR="00E23E5A">
              <w:rPr>
                <w:color w:val="000000"/>
                <w:szCs w:val="20"/>
              </w:rPr>
              <w:br/>
            </w:r>
            <w:r w:rsidR="00E23E5A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E23E5A">
                <w:rPr>
                  <w:b/>
                  <w:color w:val="000000"/>
                  <w:szCs w:val="20"/>
                </w:rPr>
                <w:t>Bartosz</w:t>
              </w:r>
            </w:fldSimple>
            <w:r w:rsidR="00E23E5A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E23E5A">
                <w:rPr>
                  <w:b/>
                  <w:color w:val="000000"/>
                  <w:szCs w:val="20"/>
                </w:rPr>
                <w:t>Zięba</w:t>
              </w:r>
            </w:fldSimple>
            <w:r w:rsidR="00E23E5A">
              <w:rPr>
                <w:b/>
                <w:color w:val="000000"/>
                <w:szCs w:val="20"/>
              </w:rPr>
              <w:t> </w:t>
            </w:r>
          </w:p>
        </w:tc>
      </w:tr>
    </w:tbl>
    <w:p w:rsidR="00FC7804" w:rsidRDefault="00FC7804">
      <w:pPr>
        <w:keepNext/>
        <w:rPr>
          <w:szCs w:val="20"/>
        </w:rPr>
      </w:pPr>
    </w:p>
    <w:sectPr w:rsidR="00FC7804" w:rsidSect="00FC7804">
      <w:footerReference w:type="default" r:id="rId8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E5A" w:rsidRDefault="00E23E5A" w:rsidP="00FC7804">
      <w:r>
        <w:separator/>
      </w:r>
    </w:p>
  </w:endnote>
  <w:endnote w:type="continuationSeparator" w:id="0">
    <w:p w:rsidR="00E23E5A" w:rsidRDefault="00E23E5A" w:rsidP="00FC7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FC7804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C7804" w:rsidRDefault="00E23E5A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C7804" w:rsidRDefault="00E23E5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FC7804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241E5">
            <w:rPr>
              <w:sz w:val="18"/>
            </w:rPr>
            <w:fldChar w:fldCharType="separate"/>
          </w:r>
          <w:r w:rsidR="007241E5">
            <w:rPr>
              <w:noProof/>
              <w:sz w:val="18"/>
            </w:rPr>
            <w:t>1</w:t>
          </w:r>
          <w:r w:rsidR="00FC7804">
            <w:rPr>
              <w:sz w:val="18"/>
            </w:rPr>
            <w:fldChar w:fldCharType="end"/>
          </w:r>
        </w:p>
      </w:tc>
    </w:tr>
  </w:tbl>
  <w:p w:rsidR="00FC7804" w:rsidRDefault="00FC7804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FC7804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C7804" w:rsidRDefault="00E23E5A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C7804" w:rsidRDefault="00E23E5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FC7804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241E5">
            <w:rPr>
              <w:sz w:val="18"/>
            </w:rPr>
            <w:fldChar w:fldCharType="separate"/>
          </w:r>
          <w:r w:rsidR="007241E5">
            <w:rPr>
              <w:noProof/>
              <w:sz w:val="18"/>
            </w:rPr>
            <w:t>1</w:t>
          </w:r>
          <w:r w:rsidR="00FC7804">
            <w:rPr>
              <w:sz w:val="18"/>
            </w:rPr>
            <w:fldChar w:fldCharType="end"/>
          </w:r>
        </w:p>
      </w:tc>
    </w:tr>
  </w:tbl>
  <w:p w:rsidR="00FC7804" w:rsidRDefault="00FC7804">
    <w:pPr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FC7804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C7804" w:rsidRDefault="00E23E5A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C7804" w:rsidRDefault="00E23E5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FC7804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241E5">
            <w:rPr>
              <w:sz w:val="18"/>
            </w:rPr>
            <w:fldChar w:fldCharType="separate"/>
          </w:r>
          <w:r w:rsidR="007241E5">
            <w:rPr>
              <w:noProof/>
              <w:sz w:val="18"/>
            </w:rPr>
            <w:t>2</w:t>
          </w:r>
          <w:r w:rsidR="00FC7804">
            <w:rPr>
              <w:sz w:val="18"/>
            </w:rPr>
            <w:fldChar w:fldCharType="end"/>
          </w:r>
        </w:p>
      </w:tc>
    </w:tr>
  </w:tbl>
  <w:p w:rsidR="00FC7804" w:rsidRDefault="00FC7804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E5A" w:rsidRDefault="00E23E5A" w:rsidP="00FC7804">
      <w:r>
        <w:separator/>
      </w:r>
    </w:p>
  </w:footnote>
  <w:footnote w:type="continuationSeparator" w:id="0">
    <w:p w:rsidR="00E23E5A" w:rsidRDefault="00E23E5A" w:rsidP="00FC78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7241E5"/>
    <w:rsid w:val="00A77B3E"/>
    <w:rsid w:val="00CA2A55"/>
    <w:rsid w:val="00E23E5A"/>
    <w:rsid w:val="00FC7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C7804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XXXIII/227/2026 z dnia 1 lipca 2026 r.</dc:title>
  <dc:subject>w sprawie stanowiska popierającego apel Rady Miejskiej Gminy Osieczna dotyczący zasad partycypacji gminy w^kosztach inwestycji realizowanych przez Powiat Leszczyński na terenie gminy</dc:subject>
  <dc:creator>ibieganska</dc:creator>
  <cp:lastModifiedBy>Irena Biegańska</cp:lastModifiedBy>
  <cp:revision>2</cp:revision>
  <dcterms:created xsi:type="dcterms:W3CDTF">2026-07-07T11:38:00Z</dcterms:created>
  <dcterms:modified xsi:type="dcterms:W3CDTF">2026-07-07T11:38:00Z</dcterms:modified>
  <cp:category>Akt prawny</cp:category>
</cp:coreProperties>
</file>